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150" w:beforeAutospacing="0" w:after="0" w:afterAutospacing="0" w:line="495" w:lineRule="exact"/>
        <w:ind w:left="0" w:right="0" w:firstLine="0"/>
        <w:contextualSpacing/>
        <w:jc w:val="center"/>
        <w:rPr>
          <w:rStyle w:val="5"/>
          <w:rFonts w:hint="eastAsia" w:ascii="宋体" w:hAnsi="宋体" w:eastAsia="宋体" w:cs="宋体"/>
          <w:b/>
          <w:sz w:val="36"/>
          <w:szCs w:val="36"/>
        </w:rPr>
      </w:pPr>
      <w:r>
        <w:rPr>
          <w:rStyle w:val="5"/>
          <w:rFonts w:hint="eastAsia" w:ascii="宋体" w:hAnsi="宋体" w:eastAsia="宋体" w:cs="宋体"/>
          <w:b/>
          <w:sz w:val="36"/>
          <w:szCs w:val="36"/>
          <w:lang w:val="en-US" w:eastAsia="zh-CN"/>
        </w:rPr>
        <w:t>GZ088地块（B地块）项目基坑及主体沉降监测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0" w:afterAutospacing="0" w:line="495" w:lineRule="exact"/>
        <w:ind w:left="0" w:right="0" w:firstLine="0"/>
        <w:contextualSpacing/>
        <w:jc w:val="center"/>
      </w:pPr>
      <w:r>
        <w:rPr>
          <w:rStyle w:val="5"/>
          <w:rFonts w:hint="eastAsia" w:ascii="宋体" w:hAnsi="宋体" w:eastAsia="宋体" w:cs="宋体"/>
          <w:b/>
          <w:sz w:val="36"/>
          <w:szCs w:val="36"/>
        </w:rPr>
        <w:t>招标公告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150" w:beforeAutospacing="0" w:after="0" w:afterAutospacing="0" w:line="360" w:lineRule="auto"/>
        <w:ind w:left="0" w:right="0" w:firstLine="482" w:firstLineChars="200"/>
        <w:textAlignment w:val="auto"/>
      </w:pPr>
      <w:r>
        <w:rPr>
          <w:rStyle w:val="5"/>
          <w:rFonts w:hint="eastAsia" w:ascii="宋体" w:hAnsi="宋体" w:eastAsia="宋体" w:cs="宋体"/>
          <w:b/>
          <w:sz w:val="24"/>
          <w:szCs w:val="24"/>
        </w:rPr>
        <w:t>一、招标项目名称：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150" w:beforeAutospacing="0" w:after="0" w:afterAutospacing="0" w:line="360" w:lineRule="auto"/>
        <w:ind w:left="0" w:right="0" w:firstLine="480" w:firstLineChars="200"/>
        <w:textAlignment w:val="auto"/>
        <w:rPr>
          <w:rFonts w:hint="eastAsia" w:cstheme="minorBidi"/>
          <w:kern w:val="0"/>
          <w:sz w:val="24"/>
          <w:szCs w:val="24"/>
          <w:lang w:val="en-US" w:eastAsia="zh-CN" w:bidi="ar"/>
        </w:rPr>
      </w:pPr>
      <w:r>
        <w:rPr>
          <w:rFonts w:hint="eastAsia" w:cstheme="minorBidi"/>
          <w:kern w:val="0"/>
          <w:sz w:val="24"/>
          <w:szCs w:val="24"/>
          <w:lang w:val="en-US" w:eastAsia="zh-CN" w:bidi="ar"/>
        </w:rPr>
        <w:t>GZ088地块（B地块）项目基坑及主体沉降监测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150" w:beforeAutospacing="0" w:after="0" w:afterAutospacing="0" w:line="360" w:lineRule="auto"/>
        <w:ind w:left="0" w:right="0" w:firstLine="482" w:firstLineChars="200"/>
        <w:textAlignment w:val="auto"/>
      </w:pPr>
      <w:r>
        <w:rPr>
          <w:rStyle w:val="5"/>
          <w:rFonts w:hint="eastAsia" w:ascii="宋体" w:hAnsi="宋体" w:eastAsia="宋体" w:cs="宋体"/>
          <w:b/>
          <w:sz w:val="24"/>
          <w:szCs w:val="24"/>
        </w:rPr>
        <w:t>二、招标范围和内容：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15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按照现行国家行业标准《建筑变形测量规范》和江苏省工程建设标准《建筑物沉降观测方法》的有关规定进行的工程基坑监测及建筑主体沉降观测工作。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15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本次招标最高限价为19.5万元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150" w:beforeAutospacing="0" w:after="0" w:afterAutospacing="0" w:line="360" w:lineRule="auto"/>
        <w:ind w:left="0" w:right="0" w:firstLine="482" w:firstLineChars="200"/>
        <w:textAlignment w:val="auto"/>
      </w:pPr>
      <w:r>
        <w:rPr>
          <w:rStyle w:val="5"/>
          <w:rFonts w:hint="eastAsia" w:ascii="宋体" w:hAnsi="宋体" w:eastAsia="宋体" w:cs="宋体"/>
          <w:b/>
          <w:sz w:val="24"/>
          <w:szCs w:val="24"/>
        </w:rPr>
        <w:t>三、招标方式：公开招标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150" w:beforeAutospacing="0" w:after="0" w:afterAutospacing="0" w:line="360" w:lineRule="auto"/>
        <w:ind w:left="0" w:right="0" w:firstLine="482" w:firstLineChars="200"/>
        <w:textAlignment w:val="auto"/>
      </w:pPr>
      <w:r>
        <w:rPr>
          <w:rStyle w:val="5"/>
          <w:rFonts w:hint="eastAsia" w:ascii="宋体" w:hAnsi="宋体" w:eastAsia="宋体" w:cs="宋体"/>
          <w:b/>
          <w:sz w:val="24"/>
          <w:szCs w:val="24"/>
        </w:rPr>
        <w:t>四、投标人资质要求：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 w:eastAsiaTheme="minorEastAsia"/>
          <w:kern w:val="0"/>
          <w:sz w:val="24"/>
          <w:szCs w:val="24"/>
          <w:lang w:val="zh-CN" w:eastAsia="zh-CN" w:bidi="ar"/>
        </w:rPr>
      </w:pPr>
      <w:r>
        <w:rPr>
          <w:rFonts w:hint="eastAsia" w:ascii="宋体" w:hAnsi="宋体" w:cs="宋体" w:eastAsiaTheme="minorEastAsia"/>
          <w:kern w:val="0"/>
          <w:sz w:val="24"/>
          <w:szCs w:val="24"/>
          <w:lang w:val="zh-CN" w:eastAsia="zh-CN" w:bidi="ar"/>
        </w:rPr>
        <w:t>1、具有承担完全民事责任能力的独立企业法人；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 w:eastAsiaTheme="minorEastAsia"/>
          <w:kern w:val="0"/>
          <w:sz w:val="24"/>
          <w:szCs w:val="24"/>
          <w:lang w:val="zh-CN" w:eastAsia="zh-CN" w:bidi="ar"/>
        </w:rPr>
      </w:pPr>
      <w:r>
        <w:rPr>
          <w:rFonts w:hint="eastAsia" w:ascii="宋体" w:hAnsi="宋体" w:cs="宋体" w:eastAsiaTheme="minorEastAsia"/>
          <w:kern w:val="0"/>
          <w:sz w:val="24"/>
          <w:szCs w:val="24"/>
          <w:lang w:val="zh-CN" w:eastAsia="zh-CN" w:bidi="ar"/>
        </w:rPr>
        <w:t>2、具有工程勘察综合</w:t>
      </w:r>
      <w:r>
        <w:rPr>
          <w:rFonts w:hint="eastAsia" w:ascii="宋体" w:hAnsi="宋体" w:cs="宋体" w:eastAsiaTheme="minorEastAsia"/>
          <w:kern w:val="0"/>
          <w:sz w:val="24"/>
          <w:szCs w:val="24"/>
          <w:lang w:val="en-US" w:eastAsia="zh-CN" w:bidi="ar"/>
        </w:rPr>
        <w:t>甲级</w:t>
      </w:r>
      <w:r>
        <w:rPr>
          <w:rFonts w:hint="eastAsia" w:ascii="宋体" w:hAnsi="宋体" w:cs="宋体" w:eastAsiaTheme="minorEastAsia"/>
          <w:kern w:val="0"/>
          <w:sz w:val="24"/>
          <w:szCs w:val="24"/>
          <w:lang w:val="zh-CN" w:eastAsia="zh-CN" w:bidi="ar"/>
        </w:rPr>
        <w:t>资质或同时具备岩土工程物探检测和工程测量两个资质。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 w:eastAsiaTheme="minorEastAsia"/>
          <w:kern w:val="0"/>
          <w:sz w:val="24"/>
          <w:szCs w:val="24"/>
          <w:lang w:val="zh-CN" w:eastAsia="zh-CN" w:bidi="ar"/>
        </w:rPr>
      </w:pPr>
      <w:r>
        <w:rPr>
          <w:rFonts w:hint="eastAsia" w:ascii="宋体" w:hAnsi="宋体" w:cs="宋体" w:eastAsiaTheme="minorEastAsia"/>
          <w:kern w:val="0"/>
          <w:sz w:val="24"/>
          <w:szCs w:val="24"/>
          <w:lang w:val="zh-CN" w:eastAsia="zh-CN" w:bidi="ar"/>
        </w:rPr>
        <w:t>3、项目负责人必须是投标人本单位正式职工，具有中级及以上专业职称资格；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150" w:beforeAutospacing="0" w:after="0" w:afterAutospacing="0" w:line="360" w:lineRule="auto"/>
        <w:ind w:left="0" w:right="0" w:firstLine="482" w:firstLineChars="200"/>
        <w:textAlignment w:val="auto"/>
      </w:pPr>
      <w:r>
        <w:rPr>
          <w:rStyle w:val="5"/>
          <w:rFonts w:hint="eastAsia" w:ascii="宋体" w:hAnsi="宋体" w:eastAsia="宋体" w:cs="宋体"/>
          <w:b/>
          <w:sz w:val="24"/>
          <w:szCs w:val="24"/>
        </w:rPr>
        <w:t>五、招标文件获取信息：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150" w:beforeAutospacing="0" w:after="0" w:afterAutospacing="0" w:line="360" w:lineRule="auto"/>
        <w:ind w:left="0" w:right="0" w:firstLine="480" w:firstLineChars="200"/>
        <w:textAlignment w:val="auto"/>
        <w:rPr>
          <w:highlight w:val="none"/>
        </w:rPr>
      </w:pPr>
      <w:r>
        <w:rPr>
          <w:sz w:val="24"/>
          <w:szCs w:val="24"/>
          <w:highlight w:val="none"/>
        </w:rPr>
        <w:t>2020年</w:t>
      </w:r>
      <w:r>
        <w:rPr>
          <w:rFonts w:hint="eastAsia"/>
          <w:sz w:val="24"/>
          <w:szCs w:val="24"/>
          <w:highlight w:val="none"/>
          <w:lang w:val="en-US" w:eastAsia="zh-CN"/>
        </w:rPr>
        <w:t>10</w:t>
      </w:r>
      <w:r>
        <w:rPr>
          <w:sz w:val="24"/>
          <w:szCs w:val="24"/>
          <w:highlight w:val="none"/>
        </w:rPr>
        <w:t>月</w:t>
      </w:r>
      <w:r>
        <w:rPr>
          <w:rFonts w:hint="eastAsia"/>
          <w:sz w:val="24"/>
          <w:szCs w:val="24"/>
          <w:highlight w:val="none"/>
          <w:lang w:val="en-US" w:eastAsia="zh-CN"/>
        </w:rPr>
        <w:t xml:space="preserve">10 </w:t>
      </w:r>
      <w:r>
        <w:rPr>
          <w:sz w:val="24"/>
          <w:szCs w:val="24"/>
          <w:highlight w:val="none"/>
        </w:rPr>
        <w:t>日~2020年</w:t>
      </w:r>
      <w:r>
        <w:rPr>
          <w:rFonts w:hint="eastAsia"/>
          <w:sz w:val="24"/>
          <w:szCs w:val="24"/>
          <w:highlight w:val="none"/>
          <w:lang w:val="en-US" w:eastAsia="zh-CN"/>
        </w:rPr>
        <w:t>10</w:t>
      </w:r>
      <w:r>
        <w:rPr>
          <w:sz w:val="24"/>
          <w:szCs w:val="24"/>
          <w:highlight w:val="none"/>
        </w:rPr>
        <w:t>月</w:t>
      </w:r>
      <w:r>
        <w:rPr>
          <w:rFonts w:hint="eastAsia"/>
          <w:sz w:val="24"/>
          <w:szCs w:val="24"/>
          <w:highlight w:val="none"/>
          <w:lang w:val="en-US" w:eastAsia="zh-CN"/>
        </w:rPr>
        <w:t xml:space="preserve"> 14 </w:t>
      </w:r>
      <w:r>
        <w:rPr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（节假日休息）；在</w:t>
      </w:r>
      <w:r>
        <w:rPr>
          <w:sz w:val="24"/>
          <w:szCs w:val="24"/>
          <w:highlight w:val="none"/>
        </w:rPr>
        <w:t> “扬州市城建国有资产控股（集团）有限责任公司”网站上自行下载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招标文件，投标文件接收截止时间：</w:t>
      </w:r>
      <w:r>
        <w:rPr>
          <w:sz w:val="24"/>
          <w:szCs w:val="24"/>
          <w:highlight w:val="none"/>
        </w:rPr>
        <w:t>2020年</w:t>
      </w:r>
      <w:r>
        <w:rPr>
          <w:rFonts w:hint="eastAsia"/>
          <w:sz w:val="24"/>
          <w:szCs w:val="24"/>
          <w:highlight w:val="none"/>
          <w:lang w:val="en-US" w:eastAsia="zh-CN"/>
        </w:rPr>
        <w:t>10</w:t>
      </w:r>
      <w:r>
        <w:rPr>
          <w:sz w:val="24"/>
          <w:szCs w:val="24"/>
          <w:highlight w:val="none"/>
        </w:rPr>
        <w:t>月</w:t>
      </w:r>
      <w:r>
        <w:rPr>
          <w:rFonts w:hint="eastAsia"/>
          <w:sz w:val="24"/>
          <w:szCs w:val="24"/>
          <w:highlight w:val="none"/>
          <w:lang w:val="en-US" w:eastAsia="zh-CN"/>
        </w:rPr>
        <w:t xml:space="preserve">14 </w:t>
      </w:r>
      <w:r>
        <w:rPr>
          <w:sz w:val="24"/>
          <w:szCs w:val="24"/>
          <w:highlight w:val="none"/>
        </w:rPr>
        <w:t>日09点30分。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15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5"/>
          <w:rFonts w:hint="eastAsia" w:ascii="宋体" w:hAnsi="宋体" w:eastAsia="宋体" w:cs="宋体"/>
          <w:b/>
          <w:sz w:val="24"/>
          <w:szCs w:val="24"/>
        </w:rPr>
        <w:t>六、资格审查方式：</w:t>
      </w:r>
      <w:r>
        <w:rPr>
          <w:rFonts w:hint="eastAsia" w:ascii="宋体" w:hAnsi="宋体" w:eastAsia="宋体" w:cs="宋体"/>
          <w:sz w:val="24"/>
          <w:szCs w:val="24"/>
        </w:rPr>
        <w:t>资格后审，采用经评审的最低投标价法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150" w:beforeAutospacing="0" w:after="0" w:afterAutospacing="0" w:line="360" w:lineRule="auto"/>
        <w:ind w:left="0" w:right="0" w:firstLine="482" w:firstLineChars="200"/>
        <w:textAlignment w:val="auto"/>
      </w:pPr>
      <w:r>
        <w:rPr>
          <w:rStyle w:val="5"/>
          <w:rFonts w:hint="eastAsia" w:ascii="宋体" w:hAnsi="宋体" w:eastAsia="宋体" w:cs="宋体"/>
          <w:b/>
          <w:sz w:val="24"/>
          <w:szCs w:val="24"/>
        </w:rPr>
        <w:t>七、开标时间：</w:t>
      </w:r>
      <w:r>
        <w:rPr>
          <w:rStyle w:val="5"/>
          <w:b/>
          <w:sz w:val="24"/>
          <w:szCs w:val="24"/>
        </w:rPr>
        <w:t>2020年</w:t>
      </w:r>
      <w:r>
        <w:rPr>
          <w:rStyle w:val="5"/>
          <w:rFonts w:hint="eastAsia"/>
          <w:b/>
          <w:sz w:val="24"/>
          <w:szCs w:val="24"/>
          <w:lang w:val="en-US" w:eastAsia="zh-CN"/>
        </w:rPr>
        <w:t>10</w:t>
      </w:r>
      <w:r>
        <w:rPr>
          <w:rStyle w:val="5"/>
          <w:b/>
          <w:sz w:val="24"/>
          <w:szCs w:val="24"/>
        </w:rPr>
        <w:t>月</w:t>
      </w:r>
      <w:r>
        <w:rPr>
          <w:rStyle w:val="5"/>
          <w:b/>
          <w:sz w:val="24"/>
          <w:szCs w:val="24"/>
          <w:u w:val="single"/>
        </w:rPr>
        <w:t> </w:t>
      </w:r>
      <w:r>
        <w:rPr>
          <w:rStyle w:val="5"/>
          <w:rFonts w:hint="eastAsia"/>
          <w:b/>
          <w:sz w:val="24"/>
          <w:szCs w:val="24"/>
          <w:u w:val="single"/>
          <w:lang w:val="en-US" w:eastAsia="zh-CN"/>
        </w:rPr>
        <w:t xml:space="preserve"> 14 </w:t>
      </w:r>
      <w:r>
        <w:rPr>
          <w:rStyle w:val="5"/>
          <w:b/>
          <w:sz w:val="24"/>
          <w:szCs w:val="24"/>
          <w:u w:val="single"/>
        </w:rPr>
        <w:t xml:space="preserve"> </w:t>
      </w:r>
      <w:r>
        <w:rPr>
          <w:rStyle w:val="5"/>
          <w:rFonts w:hint="eastAsia" w:ascii="宋体" w:hAnsi="宋体" w:eastAsia="宋体" w:cs="宋体"/>
          <w:b/>
          <w:sz w:val="24"/>
          <w:szCs w:val="24"/>
        </w:rPr>
        <w:t>日</w:t>
      </w:r>
      <w:r>
        <w:rPr>
          <w:rStyle w:val="5"/>
          <w:b/>
          <w:sz w:val="24"/>
          <w:szCs w:val="24"/>
        </w:rPr>
        <w:t>9时30分，标书递交地点：扬州市史可法路58-21号，扬州市城建置业有限公司3楼审计监察部。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150" w:beforeAutospacing="0" w:after="0" w:afterAutospacing="0" w:line="360" w:lineRule="auto"/>
        <w:ind w:left="0" w:right="0" w:firstLine="472" w:firstLineChars="196"/>
        <w:jc w:val="left"/>
        <w:textAlignment w:val="auto"/>
      </w:pPr>
      <w:r>
        <w:rPr>
          <w:rStyle w:val="5"/>
          <w:rFonts w:hint="eastAsia" w:ascii="宋体" w:hAnsi="宋体" w:eastAsia="宋体" w:cs="宋体"/>
          <w:b/>
          <w:sz w:val="24"/>
          <w:szCs w:val="24"/>
          <w:lang w:val="en-US" w:eastAsia="zh-CN" w:bidi="ar"/>
        </w:rPr>
        <w:t>八、招标人：扬州市城建置业有限公司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150" w:beforeAutospacing="0" w:after="0" w:afterAutospacing="0" w:line="360" w:lineRule="auto"/>
        <w:ind w:left="0" w:right="0" w:firstLine="944" w:firstLineChars="392"/>
        <w:jc w:val="left"/>
        <w:textAlignment w:val="auto"/>
        <w:rPr>
          <w:rFonts w:hint="default"/>
          <w:lang w:val="en-US"/>
        </w:rPr>
      </w:pPr>
      <w:r>
        <w:rPr>
          <w:rStyle w:val="5"/>
          <w:rFonts w:hint="eastAsia" w:ascii="宋体" w:hAnsi="宋体" w:eastAsia="宋体" w:cs="宋体"/>
          <w:b/>
          <w:sz w:val="24"/>
          <w:szCs w:val="24"/>
          <w:lang w:val="en-US" w:eastAsia="zh-CN" w:bidi="ar"/>
        </w:rPr>
        <w:t>联系人：罗工</w:t>
      </w:r>
      <w:r>
        <w:rPr>
          <w:rStyle w:val="5"/>
          <w:rFonts w:asciiTheme="minorHAnsi" w:hAnsiTheme="minorHAnsi" w:eastAsiaTheme="minorEastAsia" w:cstheme="minorBidi"/>
          <w:b/>
          <w:sz w:val="24"/>
          <w:szCs w:val="24"/>
          <w:lang w:val="en-US" w:eastAsia="zh-CN" w:bidi="ar"/>
        </w:rPr>
        <w:t>   </w:t>
      </w:r>
      <w:r>
        <w:rPr>
          <w:rStyle w:val="5"/>
          <w:rFonts w:hint="eastAsia" w:ascii="宋体" w:hAnsi="宋体" w:eastAsia="宋体" w:cs="宋体"/>
          <w:b/>
          <w:sz w:val="24"/>
          <w:szCs w:val="24"/>
          <w:lang w:val="en-US" w:eastAsia="zh-CN" w:bidi="ar"/>
        </w:rPr>
        <w:t>电话：</w:t>
      </w:r>
      <w:r>
        <w:rPr>
          <w:rStyle w:val="5"/>
          <w:rFonts w:hint="eastAsia" w:cstheme="minorBidi"/>
          <w:b/>
          <w:sz w:val="24"/>
          <w:szCs w:val="24"/>
          <w:lang w:val="en-US" w:eastAsia="zh-CN" w:bidi="ar"/>
        </w:rPr>
        <w:t>18952578398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150" w:beforeAutospacing="0" w:after="0" w:afterAutospacing="0" w:line="360" w:lineRule="auto"/>
        <w:ind w:left="0" w:right="0" w:firstLine="944" w:firstLineChars="392"/>
        <w:jc w:val="left"/>
        <w:textAlignment w:val="auto"/>
      </w:pPr>
      <w:r>
        <w:rPr>
          <w:rStyle w:val="5"/>
          <w:rFonts w:hint="eastAsia" w:ascii="宋体" w:hAnsi="宋体" w:eastAsia="宋体" w:cs="宋体"/>
          <w:b/>
          <w:sz w:val="24"/>
          <w:szCs w:val="24"/>
          <w:lang w:val="en-US" w:eastAsia="zh-CN" w:bidi="ar"/>
        </w:rPr>
        <w:t>招标代理单位：江苏志诚工程咨询管理有限公司</w:t>
      </w:r>
      <w:r>
        <w:rPr>
          <w:rStyle w:val="5"/>
          <w:rFonts w:asciiTheme="minorHAnsi" w:hAnsiTheme="minorHAnsi" w:eastAsiaTheme="minorEastAsia" w:cstheme="minorBidi"/>
          <w:b/>
          <w:sz w:val="24"/>
          <w:szCs w:val="24"/>
          <w:lang w:val="en-US" w:eastAsia="zh-CN" w:bidi="ar"/>
        </w:rPr>
        <w:t>          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150" w:beforeAutospacing="0" w:after="0" w:afterAutospacing="0" w:line="360" w:lineRule="auto"/>
        <w:ind w:left="0" w:right="0" w:firstLine="944" w:firstLineChars="392"/>
        <w:jc w:val="left"/>
        <w:textAlignment w:val="auto"/>
      </w:pPr>
      <w:r>
        <w:rPr>
          <w:rStyle w:val="5"/>
          <w:rFonts w:hint="eastAsia" w:ascii="宋体" w:hAnsi="宋体" w:eastAsia="宋体" w:cs="宋体"/>
          <w:b/>
          <w:sz w:val="24"/>
          <w:szCs w:val="24"/>
          <w:lang w:val="en-US" w:eastAsia="zh-CN" w:bidi="ar"/>
        </w:rPr>
        <w:t>联系人：田工</w:t>
      </w:r>
      <w:r>
        <w:rPr>
          <w:rStyle w:val="5"/>
          <w:rFonts w:asciiTheme="minorHAnsi" w:hAnsiTheme="minorHAnsi" w:eastAsiaTheme="minorEastAsia" w:cstheme="minorBidi"/>
          <w:b/>
          <w:sz w:val="24"/>
          <w:szCs w:val="24"/>
          <w:lang w:val="en-US" w:eastAsia="zh-CN" w:bidi="ar"/>
        </w:rPr>
        <w:t>   </w:t>
      </w:r>
      <w:r>
        <w:rPr>
          <w:rStyle w:val="5"/>
          <w:rFonts w:hint="eastAsia" w:ascii="宋体" w:hAnsi="宋体" w:eastAsia="宋体" w:cs="宋体"/>
          <w:b/>
          <w:sz w:val="24"/>
          <w:szCs w:val="24"/>
          <w:lang w:val="en-US" w:eastAsia="zh-CN" w:bidi="ar"/>
        </w:rPr>
        <w:t>电话：</w:t>
      </w:r>
      <w:r>
        <w:rPr>
          <w:rStyle w:val="5"/>
          <w:rFonts w:asciiTheme="minorHAnsi" w:hAnsiTheme="minorHAnsi" w:eastAsiaTheme="minorEastAsia" w:cstheme="minorBidi"/>
          <w:b/>
          <w:sz w:val="24"/>
          <w:szCs w:val="24"/>
          <w:lang w:val="en-US" w:eastAsia="zh-CN" w:bidi="ar"/>
        </w:rPr>
        <w:t>0514-80820678  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150" w:beforeAutospacing="0" w:after="0" w:afterAutospacing="0" w:line="360" w:lineRule="auto"/>
        <w:ind w:left="0" w:right="0" w:firstLine="195"/>
        <w:jc w:val="right"/>
        <w:textAlignment w:val="auto"/>
      </w:pPr>
      <w:r>
        <w:rPr>
          <w:rStyle w:val="5"/>
          <w:rFonts w:ascii="新宋体" w:hAnsi="新宋体" w:eastAsia="新宋体" w:cs="新宋体"/>
          <w:b/>
          <w:sz w:val="28"/>
          <w:szCs w:val="28"/>
          <w:lang w:val="en-US" w:eastAsia="zh-CN" w:bidi="ar"/>
        </w:rPr>
        <w:t>扬州市城建置业有限公司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150" w:beforeAutospacing="0" w:after="0" w:afterAutospacing="0" w:line="360" w:lineRule="auto"/>
        <w:ind w:left="0" w:right="0" w:firstLine="195"/>
        <w:jc w:val="right"/>
        <w:textAlignment w:val="auto"/>
      </w:pPr>
      <w:r>
        <w:rPr>
          <w:rStyle w:val="5"/>
          <w:rFonts w:asciiTheme="minorHAnsi" w:hAnsiTheme="minorHAnsi" w:eastAsiaTheme="minorEastAsia" w:cstheme="minorBidi"/>
          <w:b/>
          <w:sz w:val="24"/>
          <w:szCs w:val="24"/>
          <w:lang w:val="en-US" w:eastAsia="zh-CN" w:bidi="ar"/>
        </w:rPr>
        <w:t>2020年</w:t>
      </w:r>
      <w:r>
        <w:rPr>
          <w:rStyle w:val="5"/>
          <w:rFonts w:hint="eastAsia" w:cstheme="minorBidi"/>
          <w:b/>
          <w:sz w:val="24"/>
          <w:szCs w:val="24"/>
          <w:lang w:val="en-US" w:eastAsia="zh-CN" w:bidi="ar"/>
        </w:rPr>
        <w:t>10</w:t>
      </w:r>
      <w:r>
        <w:rPr>
          <w:rStyle w:val="5"/>
          <w:rFonts w:asciiTheme="minorHAnsi" w:hAnsiTheme="minorHAnsi" w:eastAsiaTheme="minorEastAsia" w:cstheme="minorBidi"/>
          <w:b/>
          <w:sz w:val="24"/>
          <w:szCs w:val="24"/>
          <w:lang w:val="en-US" w:eastAsia="zh-CN" w:bidi="ar"/>
        </w:rPr>
        <w:t>月</w:t>
      </w:r>
      <w:r>
        <w:rPr>
          <w:rStyle w:val="5"/>
          <w:rFonts w:hint="eastAsia" w:cstheme="minorBidi"/>
          <w:b/>
          <w:sz w:val="24"/>
          <w:szCs w:val="24"/>
          <w:lang w:val="en-US" w:eastAsia="zh-CN" w:bidi="ar"/>
        </w:rPr>
        <w:t xml:space="preserve">10 </w:t>
      </w:r>
      <w:r>
        <w:rPr>
          <w:rStyle w:val="5"/>
          <w:rFonts w:asciiTheme="minorHAnsi" w:hAnsiTheme="minorHAnsi" w:eastAsiaTheme="minorEastAsia" w:cstheme="minorBidi"/>
          <w:b/>
          <w:sz w:val="24"/>
          <w:szCs w:val="24"/>
          <w:lang w:val="en-US" w:eastAsia="zh-CN" w:bidi="ar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47171"/>
    <w:rsid w:val="2E547171"/>
    <w:rsid w:val="315C7394"/>
    <w:rsid w:val="3EE8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 w:line="26" w:lineRule="atLeast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color w:val="3B3B3B"/>
      <w:u w:val="none"/>
    </w:rPr>
  </w:style>
  <w:style w:type="character" w:styleId="7">
    <w:name w:val="Emphasis"/>
    <w:basedOn w:val="4"/>
    <w:qFormat/>
    <w:uiPriority w:val="0"/>
    <w:rPr>
      <w:b/>
    </w:rPr>
  </w:style>
  <w:style w:type="character" w:styleId="8">
    <w:name w:val="HTML Definition"/>
    <w:basedOn w:val="4"/>
    <w:uiPriority w:val="0"/>
  </w:style>
  <w:style w:type="character" w:styleId="9">
    <w:name w:val="HTML Variable"/>
    <w:basedOn w:val="4"/>
    <w:uiPriority w:val="0"/>
  </w:style>
  <w:style w:type="character" w:styleId="10">
    <w:name w:val="Hyperlink"/>
    <w:basedOn w:val="4"/>
    <w:uiPriority w:val="0"/>
    <w:rPr>
      <w:color w:val="3B3B3B"/>
      <w:u w:val="none"/>
    </w:rPr>
  </w:style>
  <w:style w:type="character" w:styleId="11">
    <w:name w:val="HTML Code"/>
    <w:basedOn w:val="4"/>
    <w:qFormat/>
    <w:uiPriority w:val="0"/>
    <w:rPr>
      <w:rFonts w:ascii="Courier New" w:hAnsi="Courier New"/>
      <w:sz w:val="20"/>
    </w:rPr>
  </w:style>
  <w:style w:type="character" w:styleId="12">
    <w:name w:val="HTML Cite"/>
    <w:basedOn w:val="4"/>
    <w:uiPriority w:val="0"/>
  </w:style>
  <w:style w:type="character" w:styleId="13">
    <w:name w:val="HTML Keyboard"/>
    <w:basedOn w:val="4"/>
    <w:uiPriority w:val="0"/>
    <w:rPr>
      <w:rFonts w:ascii="Courier New" w:hAnsi="Courier New"/>
      <w:sz w:val="20"/>
    </w:rPr>
  </w:style>
  <w:style w:type="character" w:styleId="14">
    <w:name w:val="HTML Sample"/>
    <w:basedOn w:val="4"/>
    <w:uiPriority w:val="0"/>
    <w:rPr>
      <w:rFonts w:ascii="Courier New" w:hAnsi="Courier New"/>
    </w:rPr>
  </w:style>
  <w:style w:type="character" w:customStyle="1" w:styleId="15">
    <w:name w:val="news_meta"/>
    <w:basedOn w:val="4"/>
    <w:qFormat/>
    <w:uiPriority w:val="0"/>
    <w:rPr>
      <w:rFonts w:ascii="Georgia" w:hAnsi="Georgia" w:eastAsia="Georgia" w:cs="Georgia"/>
      <w:color w:val="666666"/>
      <w:sz w:val="21"/>
      <w:szCs w:val="21"/>
    </w:rPr>
  </w:style>
  <w:style w:type="character" w:customStyle="1" w:styleId="16">
    <w:name w:val="column-name18"/>
    <w:basedOn w:val="4"/>
    <w:qFormat/>
    <w:uiPriority w:val="0"/>
    <w:rPr>
      <w:color w:val="0F429B"/>
    </w:rPr>
  </w:style>
  <w:style w:type="character" w:customStyle="1" w:styleId="17">
    <w:name w:val="item-name"/>
    <w:basedOn w:val="4"/>
    <w:uiPriority w:val="0"/>
  </w:style>
  <w:style w:type="character" w:customStyle="1" w:styleId="18">
    <w:name w:val="item-name1"/>
    <w:basedOn w:val="4"/>
    <w:uiPriority w:val="0"/>
  </w:style>
  <w:style w:type="character" w:customStyle="1" w:styleId="19">
    <w:name w:val="news_title10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2020-10-10T02:16:00Z</dcterms:created>
  <dc:creator>WPS_1476277737</dc:creator>
  <cp:lastModifiedBy>Administrator</cp:lastModifiedBy>
  <dcterms:modified xsi:type="dcterms:W3CDTF">2020-10-10T03:02:14Z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