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Lines="50" w:afterLines="50"/>
        <w:jc w:val="both"/>
        <w:rPr>
          <w:rFonts w:ascii="宋体" w:hAnsi="宋体" w:eastAsia="宋体" w:cs="Times New Roman"/>
          <w:b/>
          <w:bCs/>
          <w:color w:val="000000"/>
          <w:sz w:val="52"/>
          <w:szCs w:val="52"/>
        </w:rPr>
      </w:pPr>
    </w:p>
    <w:p>
      <w:pPr>
        <w:widowControl/>
        <w:spacing w:beforeLines="50" w:afterLines="50"/>
        <w:jc w:val="center"/>
        <w:rPr>
          <w:rFonts w:ascii="宋体" w:hAnsi="宋体" w:eastAsia="宋体" w:cs="Times New Roman"/>
          <w:b/>
          <w:bCs/>
          <w:color w:val="000000"/>
          <w:sz w:val="52"/>
          <w:szCs w:val="52"/>
        </w:rPr>
      </w:pPr>
      <w:r>
        <w:rPr>
          <w:rFonts w:hint="eastAsia" w:ascii="宋体" w:hAnsi="宋体" w:eastAsia="宋体" w:cs="Times New Roman"/>
          <w:b/>
          <w:bCs/>
          <w:color w:val="000000"/>
          <w:sz w:val="52"/>
          <w:szCs w:val="52"/>
        </w:rPr>
        <w:t>扬州</w:t>
      </w:r>
      <w:r>
        <w:rPr>
          <w:rFonts w:hint="eastAsia" w:ascii="宋体" w:hAnsi="宋体" w:eastAsia="宋体" w:cs="Times New Roman"/>
          <w:b/>
          <w:bCs/>
          <w:color w:val="000000"/>
          <w:sz w:val="52"/>
          <w:szCs w:val="52"/>
          <w:lang w:eastAsia="zh-CN"/>
        </w:rPr>
        <w:t>德道市政设计院</w:t>
      </w:r>
      <w:r>
        <w:rPr>
          <w:rFonts w:hint="eastAsia" w:ascii="宋体" w:hAnsi="宋体" w:eastAsia="宋体" w:cs="Times New Roman"/>
          <w:b/>
          <w:bCs/>
          <w:color w:val="000000"/>
          <w:sz w:val="52"/>
          <w:szCs w:val="52"/>
        </w:rPr>
        <w:t>有限公司</w:t>
      </w:r>
    </w:p>
    <w:p>
      <w:pPr>
        <w:widowControl/>
        <w:spacing w:beforeLines="50" w:afterLines="50"/>
        <w:jc w:val="center"/>
        <w:rPr>
          <w:rFonts w:ascii="宋体" w:hAnsi="宋体"/>
          <w:b/>
          <w:bCs/>
          <w:color w:val="000000"/>
          <w:sz w:val="52"/>
          <w:szCs w:val="52"/>
        </w:rPr>
      </w:pPr>
      <w:r>
        <w:rPr>
          <w:rFonts w:hint="eastAsia" w:ascii="宋体" w:hAnsi="宋体" w:eastAsia="宋体" w:cs="Times New Roman"/>
          <w:b/>
          <w:bCs/>
          <w:color w:val="000000"/>
          <w:sz w:val="52"/>
          <w:szCs w:val="52"/>
          <w:lang w:eastAsia="zh-CN"/>
        </w:rPr>
        <w:t>高新技术企业认定咨询服务</w:t>
      </w:r>
      <w:r>
        <w:rPr>
          <w:rFonts w:hint="eastAsia" w:ascii="宋体" w:hAnsi="宋体" w:eastAsia="宋体" w:cs="Times New Roman"/>
          <w:b/>
          <w:bCs/>
          <w:color w:val="000000"/>
          <w:sz w:val="52"/>
          <w:szCs w:val="52"/>
        </w:rPr>
        <w:t>项目</w:t>
      </w:r>
    </w:p>
    <w:p>
      <w:pPr>
        <w:rPr>
          <w:rFonts w:ascii="宋体" w:hAnsi="宋体"/>
          <w:b/>
          <w:bCs/>
          <w:color w:val="000000"/>
          <w:sz w:val="52"/>
          <w:szCs w:val="52"/>
        </w:rPr>
      </w:pPr>
    </w:p>
    <w:p>
      <w:pPr>
        <w:jc w:val="center"/>
        <w:rPr>
          <w:rFonts w:hint="eastAsia" w:ascii="宋体" w:hAnsi="宋体"/>
          <w:b/>
          <w:bCs/>
          <w:color w:val="000000"/>
          <w:sz w:val="52"/>
          <w:szCs w:val="52"/>
        </w:rPr>
      </w:pPr>
      <w:r>
        <w:rPr>
          <w:rFonts w:hint="eastAsia" w:ascii="宋体" w:hAnsi="宋体"/>
          <w:b/>
          <w:bCs/>
          <w:color w:val="000000"/>
          <w:sz w:val="52"/>
          <w:szCs w:val="52"/>
        </w:rPr>
        <w:t>招</w:t>
      </w:r>
    </w:p>
    <w:p>
      <w:pPr>
        <w:jc w:val="center"/>
        <w:rPr>
          <w:rFonts w:hint="eastAsia" w:ascii="宋体" w:hAnsi="宋体"/>
          <w:b/>
          <w:bCs/>
          <w:color w:val="000000"/>
          <w:sz w:val="52"/>
          <w:szCs w:val="52"/>
        </w:rPr>
      </w:pPr>
      <w:r>
        <w:rPr>
          <w:rFonts w:hint="eastAsia" w:ascii="宋体" w:hAnsi="宋体"/>
          <w:b/>
          <w:bCs/>
          <w:color w:val="000000"/>
          <w:sz w:val="52"/>
          <w:szCs w:val="52"/>
        </w:rPr>
        <w:t>标</w:t>
      </w:r>
    </w:p>
    <w:p>
      <w:pPr>
        <w:jc w:val="center"/>
        <w:rPr>
          <w:rFonts w:hint="eastAsia" w:ascii="宋体" w:hAnsi="宋体"/>
          <w:b/>
          <w:bCs/>
          <w:color w:val="000000"/>
          <w:sz w:val="52"/>
          <w:szCs w:val="52"/>
        </w:rPr>
      </w:pPr>
      <w:r>
        <w:rPr>
          <w:rFonts w:hint="eastAsia" w:ascii="宋体" w:hAnsi="宋体"/>
          <w:b/>
          <w:bCs/>
          <w:color w:val="000000"/>
          <w:sz w:val="52"/>
          <w:szCs w:val="52"/>
        </w:rPr>
        <w:t>文</w:t>
      </w:r>
    </w:p>
    <w:p>
      <w:pPr>
        <w:jc w:val="center"/>
        <w:rPr>
          <w:rFonts w:ascii="宋体" w:hAnsi="宋体"/>
          <w:b/>
          <w:bCs/>
          <w:color w:val="000000"/>
          <w:sz w:val="52"/>
          <w:szCs w:val="52"/>
        </w:rPr>
      </w:pPr>
      <w:r>
        <w:rPr>
          <w:rFonts w:hint="eastAsia" w:ascii="宋体" w:hAnsi="宋体"/>
          <w:b/>
          <w:bCs/>
          <w:color w:val="000000"/>
          <w:sz w:val="52"/>
          <w:szCs w:val="52"/>
        </w:rPr>
        <w:t>件</w:t>
      </w:r>
    </w:p>
    <w:p>
      <w:pPr>
        <w:jc w:val="both"/>
        <w:rPr>
          <w:rFonts w:ascii="宋体" w:hAnsi="宋体"/>
          <w:color w:val="000000"/>
          <w:sz w:val="36"/>
        </w:rPr>
      </w:pPr>
    </w:p>
    <w:p>
      <w:pPr>
        <w:jc w:val="both"/>
        <w:rPr>
          <w:rFonts w:ascii="宋体" w:hAnsi="宋体"/>
          <w:color w:val="000000"/>
          <w:sz w:val="36"/>
        </w:rPr>
      </w:pPr>
    </w:p>
    <w:p>
      <w:pPr>
        <w:jc w:val="both"/>
        <w:rPr>
          <w:rFonts w:ascii="宋体" w:hAnsi="宋体"/>
          <w:color w:val="000000"/>
          <w:sz w:val="36"/>
        </w:rPr>
      </w:pPr>
    </w:p>
    <w:p>
      <w:pPr>
        <w:ind w:left="1800" w:hanging="1800" w:hangingChars="500"/>
        <w:jc w:val="center"/>
        <w:rPr>
          <w:rFonts w:ascii="宋体" w:hAnsi="宋体"/>
          <w:color w:val="000000"/>
          <w:sz w:val="36"/>
        </w:rPr>
      </w:pPr>
      <w:r>
        <w:rPr>
          <w:rFonts w:hint="eastAsia" w:ascii="宋体" w:hAnsi="宋体"/>
          <w:color w:val="000000"/>
          <w:sz w:val="36"/>
        </w:rPr>
        <w:t>扬州</w:t>
      </w:r>
      <w:r>
        <w:rPr>
          <w:rFonts w:hint="eastAsia" w:ascii="宋体" w:hAnsi="宋体"/>
          <w:color w:val="000000"/>
          <w:sz w:val="36"/>
          <w:lang w:eastAsia="zh-CN"/>
        </w:rPr>
        <w:t>德道市政设计院</w:t>
      </w:r>
      <w:r>
        <w:rPr>
          <w:rFonts w:hint="eastAsia" w:ascii="宋体" w:hAnsi="宋体"/>
          <w:color w:val="000000"/>
          <w:sz w:val="36"/>
        </w:rPr>
        <w:t>有限公司</w:t>
      </w:r>
    </w:p>
    <w:p>
      <w:pPr>
        <w:ind w:left="1800" w:hanging="1800" w:hangingChars="500"/>
        <w:jc w:val="center"/>
        <w:rPr>
          <w:rFonts w:ascii="宋体" w:hAnsi="宋体"/>
          <w:color w:val="000000"/>
          <w:sz w:val="36"/>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r>
        <w:rPr>
          <w:rFonts w:hint="eastAsia" w:ascii="宋体" w:hAnsi="宋体"/>
          <w:color w:val="000000"/>
          <w:sz w:val="36"/>
          <w:lang w:eastAsia="zh-CN"/>
        </w:rPr>
        <w:t>二〇二一</w:t>
      </w:r>
      <w:r>
        <w:rPr>
          <w:rFonts w:ascii="宋体" w:hAnsi="宋体"/>
          <w:color w:val="000000"/>
          <w:sz w:val="36"/>
        </w:rPr>
        <w:t>年</w:t>
      </w:r>
      <w:r>
        <w:rPr>
          <w:rFonts w:hint="eastAsia" w:ascii="宋体" w:hAnsi="宋体"/>
          <w:color w:val="000000"/>
          <w:sz w:val="36"/>
          <w:lang w:eastAsia="zh-CN"/>
        </w:rPr>
        <w:t>六</w:t>
      </w:r>
      <w:r>
        <w:rPr>
          <w:rFonts w:ascii="宋体" w:hAnsi="宋体"/>
          <w:color w:val="000000"/>
          <w:sz w:val="36"/>
        </w:rPr>
        <w:t>月</w:t>
      </w:r>
    </w:p>
    <w:sdt>
      <w:sdtPr>
        <w:rPr>
          <w:rFonts w:ascii="宋体" w:hAnsi="宋体" w:eastAsia="宋体" w:cstheme="minorBidi"/>
          <w:kern w:val="2"/>
          <w:sz w:val="21"/>
          <w:szCs w:val="22"/>
          <w:lang w:val="en-US" w:eastAsia="zh-CN" w:bidi="ar-SA"/>
        </w:rPr>
        <w:id w:val="147473511"/>
        <w15:color w:val="DBDBDB"/>
        <w:docPartObj>
          <w:docPartGallery w:val="Table of Contents"/>
          <w:docPartUnique/>
        </w:docPartObj>
      </w:sdtPr>
      <w:sdtEndPr>
        <w:rPr>
          <w:rFonts w:hint="eastAsia" w:ascii="宋体" w:hAnsi="宋体" w:eastAsia="宋体" w:cs="宋体"/>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2"/>
              <w:lang w:val="en-US" w:eastAsia="zh-CN" w:bidi="ar-SA"/>
            </w:rPr>
          </w:pPr>
          <w:bookmarkStart w:id="0" w:name="_Toc28728"/>
        </w:p>
        <w:p>
          <w:pPr>
            <w:spacing w:before="0" w:beforeLines="0" w:after="0" w:afterLines="0" w:line="240" w:lineRule="auto"/>
            <w:ind w:left="0" w:leftChars="0" w:right="0" w:rightChars="0" w:firstLine="0" w:firstLineChars="0"/>
            <w:jc w:val="center"/>
            <w:rPr>
              <w:sz w:val="32"/>
              <w:szCs w:val="32"/>
            </w:rPr>
          </w:pPr>
          <w:r>
            <w:rPr>
              <w:rFonts w:ascii="宋体" w:hAnsi="宋体" w:eastAsia="宋体"/>
              <w:sz w:val="32"/>
              <w:szCs w:val="32"/>
            </w:rPr>
            <w:t>目录</w:t>
          </w:r>
        </w:p>
        <w:p>
          <w:pPr>
            <w:pStyle w:val="11"/>
            <w:tabs>
              <w:tab w:val="right" w:leader="dot" w:pos="8306"/>
            </w:tabs>
            <w:rPr>
              <w:sz w:val="32"/>
              <w:szCs w:val="32"/>
            </w:rPr>
          </w:pPr>
          <w:r>
            <w:rPr>
              <w:rFonts w:hint="eastAsia" w:ascii="宋体" w:hAnsi="宋体" w:eastAsia="宋体" w:cs="宋体"/>
              <w:b/>
              <w:sz w:val="32"/>
              <w:szCs w:val="32"/>
              <w:lang w:eastAsia="zh-CN"/>
            </w:rPr>
            <w:fldChar w:fldCharType="begin"/>
          </w:r>
          <w:r>
            <w:rPr>
              <w:rFonts w:hint="eastAsia" w:ascii="宋体" w:hAnsi="宋体" w:eastAsia="宋体" w:cs="宋体"/>
              <w:b/>
              <w:sz w:val="32"/>
              <w:szCs w:val="32"/>
              <w:lang w:eastAsia="zh-CN"/>
            </w:rPr>
            <w:instrText xml:space="preserve">TOC \o "1-1" \h \u </w:instrText>
          </w:r>
          <w:r>
            <w:rPr>
              <w:rFonts w:hint="eastAsia" w:ascii="宋体" w:hAnsi="宋体" w:eastAsia="宋体" w:cs="宋体"/>
              <w:b/>
              <w:sz w:val="32"/>
              <w:szCs w:val="32"/>
              <w:lang w:eastAsia="zh-CN"/>
            </w:rPr>
            <w:fldChar w:fldCharType="separate"/>
          </w: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_Toc6617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第一章</w:t>
          </w:r>
          <w:r>
            <w:rPr>
              <w:rFonts w:hint="eastAsia" w:ascii="宋体" w:hAnsi="宋体" w:eastAsia="宋体" w:cs="宋体"/>
              <w:sz w:val="32"/>
              <w:szCs w:val="32"/>
            </w:rPr>
            <w:t>、</w:t>
          </w:r>
          <w:r>
            <w:rPr>
              <w:rFonts w:hint="eastAsia" w:ascii="宋体" w:hAnsi="宋体" w:eastAsia="宋体" w:cs="宋体"/>
              <w:sz w:val="32"/>
              <w:szCs w:val="32"/>
              <w:lang w:eastAsia="zh-CN"/>
            </w:rPr>
            <w:t>招标公告</w:t>
          </w:r>
          <w:r>
            <w:rPr>
              <w:sz w:val="32"/>
              <w:szCs w:val="32"/>
            </w:rPr>
            <w:tab/>
          </w:r>
          <w:r>
            <w:rPr>
              <w:sz w:val="32"/>
              <w:szCs w:val="32"/>
            </w:rPr>
            <w:fldChar w:fldCharType="begin"/>
          </w:r>
          <w:r>
            <w:rPr>
              <w:sz w:val="32"/>
              <w:szCs w:val="32"/>
            </w:rPr>
            <w:instrText xml:space="preserve"> PAGEREF _Toc6617 \h </w:instrText>
          </w:r>
          <w:r>
            <w:rPr>
              <w:sz w:val="32"/>
              <w:szCs w:val="32"/>
            </w:rPr>
            <w:fldChar w:fldCharType="separate"/>
          </w:r>
          <w:r>
            <w:rPr>
              <w:sz w:val="32"/>
              <w:szCs w:val="32"/>
            </w:rPr>
            <w:t>3</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_Toc27080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第二章</w:t>
          </w:r>
          <w:r>
            <w:rPr>
              <w:rFonts w:hint="eastAsia" w:ascii="宋体" w:hAnsi="宋体" w:eastAsia="宋体" w:cs="宋体"/>
              <w:sz w:val="32"/>
              <w:szCs w:val="32"/>
            </w:rPr>
            <w:t>、</w:t>
          </w:r>
          <w:r>
            <w:rPr>
              <w:rFonts w:hint="eastAsia" w:ascii="宋体" w:hAnsi="宋体" w:eastAsia="宋体" w:cs="宋体"/>
              <w:sz w:val="32"/>
              <w:szCs w:val="32"/>
              <w:lang w:eastAsia="zh-CN"/>
            </w:rPr>
            <w:t>投标人须知、投标报价、投标文件要求</w:t>
          </w:r>
          <w:r>
            <w:rPr>
              <w:sz w:val="32"/>
              <w:szCs w:val="32"/>
            </w:rPr>
            <w:tab/>
          </w:r>
          <w:r>
            <w:rPr>
              <w:sz w:val="32"/>
              <w:szCs w:val="32"/>
            </w:rPr>
            <w:fldChar w:fldCharType="begin"/>
          </w:r>
          <w:r>
            <w:rPr>
              <w:sz w:val="32"/>
              <w:szCs w:val="32"/>
            </w:rPr>
            <w:instrText xml:space="preserve"> PAGEREF _Toc27080 \h </w:instrText>
          </w:r>
          <w:r>
            <w:rPr>
              <w:sz w:val="32"/>
              <w:szCs w:val="32"/>
            </w:rPr>
            <w:fldChar w:fldCharType="separate"/>
          </w:r>
          <w:r>
            <w:rPr>
              <w:sz w:val="32"/>
              <w:szCs w:val="32"/>
            </w:rPr>
            <w:t>5</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_Toc10231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第三章</w:t>
          </w:r>
          <w:r>
            <w:rPr>
              <w:rFonts w:hint="eastAsia" w:ascii="宋体" w:hAnsi="宋体" w:eastAsia="宋体" w:cs="宋体"/>
              <w:sz w:val="32"/>
              <w:szCs w:val="32"/>
            </w:rPr>
            <w:t>、评标方法及评标标准</w:t>
          </w:r>
          <w:r>
            <w:rPr>
              <w:sz w:val="32"/>
              <w:szCs w:val="32"/>
            </w:rPr>
            <w:tab/>
          </w:r>
          <w:r>
            <w:rPr>
              <w:sz w:val="32"/>
              <w:szCs w:val="32"/>
            </w:rPr>
            <w:fldChar w:fldCharType="begin"/>
          </w:r>
          <w:r>
            <w:rPr>
              <w:sz w:val="32"/>
              <w:szCs w:val="32"/>
            </w:rPr>
            <w:instrText xml:space="preserve"> PAGEREF _Toc10231 \h </w:instrText>
          </w:r>
          <w:r>
            <w:rPr>
              <w:sz w:val="32"/>
              <w:szCs w:val="32"/>
            </w:rPr>
            <w:fldChar w:fldCharType="separate"/>
          </w:r>
          <w:r>
            <w:rPr>
              <w:sz w:val="32"/>
              <w:szCs w:val="32"/>
            </w:rPr>
            <w:t>7</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_Toc7334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第四章</w:t>
          </w:r>
          <w:r>
            <w:rPr>
              <w:rFonts w:hint="eastAsia" w:ascii="宋体" w:hAnsi="宋体" w:eastAsia="宋体" w:cs="宋体"/>
              <w:sz w:val="32"/>
              <w:szCs w:val="32"/>
            </w:rPr>
            <w:t>、合同</w:t>
          </w:r>
          <w:r>
            <w:rPr>
              <w:rFonts w:hint="eastAsia" w:ascii="宋体" w:hAnsi="宋体" w:eastAsia="宋体" w:cs="宋体"/>
              <w:sz w:val="32"/>
              <w:szCs w:val="32"/>
              <w:lang w:eastAsia="zh-CN"/>
            </w:rPr>
            <w:t>主要</w:t>
          </w:r>
          <w:r>
            <w:rPr>
              <w:rFonts w:hint="eastAsia" w:ascii="宋体" w:hAnsi="宋体" w:eastAsia="宋体" w:cs="宋体"/>
              <w:sz w:val="32"/>
              <w:szCs w:val="32"/>
            </w:rPr>
            <w:t>条款及</w:t>
          </w:r>
          <w:r>
            <w:rPr>
              <w:rFonts w:hint="eastAsia" w:ascii="宋体" w:hAnsi="宋体" w:eastAsia="宋体" w:cs="宋体"/>
              <w:sz w:val="32"/>
              <w:szCs w:val="32"/>
              <w:lang w:eastAsia="zh-CN"/>
            </w:rPr>
            <w:t>签订方式</w:t>
          </w:r>
          <w:r>
            <w:rPr>
              <w:sz w:val="32"/>
              <w:szCs w:val="32"/>
            </w:rPr>
            <w:tab/>
          </w:r>
          <w:r>
            <w:rPr>
              <w:sz w:val="32"/>
              <w:szCs w:val="32"/>
            </w:rPr>
            <w:fldChar w:fldCharType="begin"/>
          </w:r>
          <w:r>
            <w:rPr>
              <w:sz w:val="32"/>
              <w:szCs w:val="32"/>
            </w:rPr>
            <w:instrText xml:space="preserve"> PAGEREF _Toc7334 \h </w:instrText>
          </w:r>
          <w:r>
            <w:rPr>
              <w:sz w:val="32"/>
              <w:szCs w:val="32"/>
            </w:rPr>
            <w:fldChar w:fldCharType="separate"/>
          </w:r>
          <w:r>
            <w:rPr>
              <w:sz w:val="32"/>
              <w:szCs w:val="32"/>
            </w:rPr>
            <w:t>8</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r>
            <w:rPr>
              <w:rFonts w:hint="eastAsia" w:ascii="宋体" w:hAnsi="宋体" w:eastAsia="宋体" w:cs="宋体"/>
              <w:sz w:val="32"/>
              <w:szCs w:val="32"/>
              <w:lang w:eastAsia="zh-CN"/>
            </w:rPr>
            <w:fldChar w:fldCharType="begin"/>
          </w:r>
          <w:r>
            <w:rPr>
              <w:rFonts w:hint="eastAsia" w:ascii="宋体" w:hAnsi="宋体" w:eastAsia="宋体" w:cs="宋体"/>
              <w:sz w:val="32"/>
              <w:szCs w:val="32"/>
              <w:lang w:eastAsia="zh-CN"/>
            </w:rPr>
            <w:instrText xml:space="preserve"> HYPERLINK \l _Toc17754 </w:instrText>
          </w:r>
          <w:r>
            <w:rPr>
              <w:rFonts w:hint="eastAsia" w:ascii="宋体" w:hAnsi="宋体" w:eastAsia="宋体" w:cs="宋体"/>
              <w:sz w:val="32"/>
              <w:szCs w:val="32"/>
              <w:lang w:eastAsia="zh-CN"/>
            </w:rPr>
            <w:fldChar w:fldCharType="separate"/>
          </w:r>
          <w:r>
            <w:rPr>
              <w:rFonts w:hint="eastAsia" w:ascii="宋体" w:hAnsi="宋体" w:eastAsia="宋体" w:cs="宋体"/>
              <w:sz w:val="32"/>
              <w:szCs w:val="32"/>
              <w:lang w:eastAsia="zh-CN"/>
            </w:rPr>
            <w:t>第五章</w:t>
          </w:r>
          <w:r>
            <w:rPr>
              <w:rFonts w:hint="eastAsia" w:ascii="宋体" w:hAnsi="宋体" w:eastAsia="宋体" w:cs="宋体"/>
              <w:sz w:val="32"/>
              <w:szCs w:val="32"/>
            </w:rPr>
            <w:t>、</w:t>
          </w:r>
          <w:r>
            <w:rPr>
              <w:rFonts w:hint="eastAsia" w:ascii="宋体" w:hAnsi="宋体" w:eastAsia="宋体" w:cs="宋体"/>
              <w:sz w:val="32"/>
              <w:szCs w:val="32"/>
              <w:lang w:eastAsia="zh-CN"/>
            </w:rPr>
            <w:t>投标文件格式</w:t>
          </w:r>
          <w:r>
            <w:rPr>
              <w:sz w:val="32"/>
              <w:szCs w:val="32"/>
            </w:rPr>
            <w:tab/>
          </w:r>
          <w:r>
            <w:rPr>
              <w:sz w:val="32"/>
              <w:szCs w:val="32"/>
            </w:rPr>
            <w:fldChar w:fldCharType="begin"/>
          </w:r>
          <w:r>
            <w:rPr>
              <w:sz w:val="32"/>
              <w:szCs w:val="32"/>
            </w:rPr>
            <w:instrText xml:space="preserve"> PAGEREF _Toc17754 \h </w:instrText>
          </w:r>
          <w:r>
            <w:rPr>
              <w:sz w:val="32"/>
              <w:szCs w:val="32"/>
            </w:rPr>
            <w:fldChar w:fldCharType="separate"/>
          </w:r>
          <w:r>
            <w:rPr>
              <w:sz w:val="32"/>
              <w:szCs w:val="32"/>
            </w:rPr>
            <w:t>12</w:t>
          </w:r>
          <w:r>
            <w:rPr>
              <w:sz w:val="32"/>
              <w:szCs w:val="32"/>
            </w:rPr>
            <w:fldChar w:fldCharType="end"/>
          </w:r>
          <w:r>
            <w:rPr>
              <w:rFonts w:hint="eastAsia" w:ascii="宋体" w:hAnsi="宋体" w:eastAsia="宋体" w:cs="宋体"/>
              <w:sz w:val="32"/>
              <w:szCs w:val="32"/>
              <w:lang w:eastAsia="zh-CN"/>
            </w:rPr>
            <w:fldChar w:fldCharType="end"/>
          </w:r>
        </w:p>
        <w:p>
          <w:pPr>
            <w:pStyle w:val="11"/>
            <w:tabs>
              <w:tab w:val="right" w:leader="dot" w:pos="8306"/>
            </w:tabs>
            <w:rPr>
              <w:sz w:val="32"/>
              <w:szCs w:val="32"/>
            </w:rPr>
          </w:pPr>
        </w:p>
        <w:p>
          <w:pPr>
            <w:spacing w:before="0" w:beforeLines="0" w:after="0" w:afterLines="0" w:line="240" w:lineRule="auto"/>
            <w:ind w:left="0" w:leftChars="0" w:right="0" w:rightChars="0" w:firstLine="0" w:firstLineChars="0"/>
            <w:jc w:val="center"/>
            <w:rPr>
              <w:rFonts w:hint="eastAsia" w:ascii="宋体" w:hAnsi="宋体" w:eastAsia="宋体" w:cs="宋体"/>
              <w:b/>
              <w:sz w:val="28"/>
              <w:szCs w:val="28"/>
              <w:lang w:eastAsia="zh-CN"/>
            </w:rPr>
          </w:pPr>
          <w:r>
            <w:rPr>
              <w:rFonts w:hint="eastAsia" w:ascii="宋体" w:hAnsi="宋体" w:eastAsia="宋体" w:cs="宋体"/>
              <w:sz w:val="32"/>
              <w:szCs w:val="32"/>
              <w:lang w:eastAsia="zh-CN"/>
            </w:rPr>
            <w:fldChar w:fldCharType="end"/>
          </w:r>
        </w:p>
      </w:sdtContent>
    </w:sdt>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center"/>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both"/>
        <w:outlineLvl w:val="9"/>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lang w:eastAsia="zh-CN"/>
        </w:rPr>
      </w:pPr>
      <w:bookmarkStart w:id="1" w:name="_Toc6617"/>
      <w:r>
        <w:rPr>
          <w:rFonts w:hint="eastAsia" w:ascii="宋体" w:hAnsi="宋体" w:eastAsia="宋体" w:cs="宋体"/>
          <w:b/>
          <w:sz w:val="30"/>
          <w:szCs w:val="30"/>
          <w:lang w:eastAsia="zh-CN"/>
        </w:rPr>
        <w:t>第一章</w:t>
      </w:r>
      <w:r>
        <w:rPr>
          <w:rFonts w:hint="eastAsia" w:ascii="宋体" w:hAnsi="宋体" w:eastAsia="宋体" w:cs="宋体"/>
          <w:b/>
          <w:sz w:val="30"/>
          <w:szCs w:val="30"/>
        </w:rPr>
        <w:t>、</w:t>
      </w:r>
      <w:r>
        <w:rPr>
          <w:rFonts w:hint="eastAsia" w:ascii="宋体" w:hAnsi="宋体" w:eastAsia="宋体" w:cs="宋体"/>
          <w:b/>
          <w:sz w:val="30"/>
          <w:szCs w:val="30"/>
          <w:lang w:eastAsia="zh-CN"/>
        </w:rPr>
        <w:t>招标公告</w:t>
      </w:r>
      <w:bookmarkEnd w:id="0"/>
      <w:bookmarkEnd w:id="1"/>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sz w:val="28"/>
          <w:szCs w:val="28"/>
          <w:lang w:eastAsia="zh-CN"/>
        </w:rPr>
      </w:pPr>
      <w:r>
        <w:rPr>
          <w:rFonts w:hint="eastAsia" w:ascii="宋体" w:hAnsi="宋体" w:eastAsia="宋体" w:cs="宋体"/>
          <w:b/>
          <w:bCs/>
          <w:sz w:val="28"/>
          <w:szCs w:val="28"/>
          <w:lang w:eastAsia="zh-CN"/>
        </w:rPr>
        <w:t>一、招标项目名称</w:t>
      </w:r>
    </w:p>
    <w:p>
      <w:pPr>
        <w:keepNext w:val="0"/>
        <w:keepLines w:val="0"/>
        <w:pageBreakBefore w:val="0"/>
        <w:kinsoku/>
        <w:wordWrap/>
        <w:overflowPunct/>
        <w:topLinePunct w:val="0"/>
        <w:autoSpaceDE/>
        <w:autoSpaceDN/>
        <w:bidi w:val="0"/>
        <w:adjustRightInd/>
        <w:snapToGrid/>
        <w:spacing w:beforeLines="30" w:afterLines="30" w:line="24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扬州</w:t>
      </w:r>
      <w:r>
        <w:rPr>
          <w:rFonts w:hint="eastAsia" w:ascii="宋体" w:hAnsi="宋体" w:eastAsia="宋体" w:cs="宋体"/>
          <w:sz w:val="24"/>
          <w:lang w:eastAsia="zh-CN"/>
        </w:rPr>
        <w:t>德道市政设计院</w:t>
      </w:r>
      <w:r>
        <w:rPr>
          <w:rFonts w:hint="eastAsia" w:ascii="宋体" w:hAnsi="宋体" w:eastAsia="宋体" w:cs="宋体"/>
          <w:sz w:val="24"/>
        </w:rPr>
        <w:t>有限公司高新技术企业认定</w:t>
      </w:r>
      <w:r>
        <w:rPr>
          <w:rFonts w:hint="eastAsia" w:ascii="宋体" w:hAnsi="宋体" w:eastAsia="宋体" w:cs="宋体"/>
          <w:sz w:val="24"/>
          <w:lang w:eastAsia="zh-CN"/>
        </w:rPr>
        <w:t>咨询服务项目</w:t>
      </w: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二、招标项目简介及内容</w:t>
      </w:r>
    </w:p>
    <w:p>
      <w:pPr>
        <w:widowControl/>
        <w:shd w:val="clear" w:color="auto" w:fill="FFFFFF"/>
        <w:spacing w:line="432" w:lineRule="atLeast"/>
        <w:ind w:firstLine="480" w:firstLineChars="200"/>
        <w:jc w:val="left"/>
        <w:rPr>
          <w:rFonts w:hint="eastAsia" w:ascii="方正楷体_GBK" w:hAnsi="方正楷体_GBK" w:eastAsia="方正楷体_GBK" w:cs="方正楷体_GBK"/>
          <w:i w:val="0"/>
          <w:caps w:val="0"/>
          <w:color w:val="444444"/>
          <w:spacing w:val="0"/>
          <w:sz w:val="32"/>
          <w:szCs w:val="32"/>
          <w:shd w:val="clear" w:fill="FFFFFF"/>
          <w:lang w:val="en-US" w:eastAsia="zh-CN"/>
        </w:rPr>
      </w:pPr>
      <w:r>
        <w:rPr>
          <w:rFonts w:hint="eastAsia" w:ascii="宋体" w:hAnsi="宋体" w:eastAsia="宋体" w:cs="宋体"/>
          <w:sz w:val="24"/>
          <w:lang w:val="en-US" w:eastAsia="zh-CN"/>
        </w:rPr>
        <w:t>扬州德道市政设计院有限公司成立于2015年2月，由扬州公用控股集团有限公司全资控股，经营范围为市政工程设计、测绘服务、工程建设、广告制作、城乡市容管理等。具有市政行业（给水工程、排水工程）专业丙级资质，目前已申请了《一种管道安装用固定支架》、《一种城市管道用过滤式分流装置》等多项实用新型及发明专利。</w:t>
      </w:r>
    </w:p>
    <w:p>
      <w:pPr>
        <w:widowControl/>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现为深化改革发展，响应市政府推进高新技术企业高质量发展政策，扬州德道市政设计院拟公开招标有相应能力和经验的单位对本单位通过2021年高新技术企业认定提供服务。</w:t>
      </w:r>
    </w:p>
    <w:p>
      <w:pPr>
        <w:widowControl/>
        <w:numPr>
          <w:ilvl w:val="0"/>
          <w:numId w:val="0"/>
        </w:numPr>
        <w:rPr>
          <w:rFonts w:hint="default" w:ascii="宋体" w:hAnsi="宋体" w:eastAsia="宋体" w:cs="宋体"/>
          <w:b/>
          <w:bCs/>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三、本项目招标控制价（人民币）：</w:t>
      </w:r>
      <w:r>
        <w:rPr>
          <w:rFonts w:hint="eastAsia" w:ascii="宋体" w:hAnsi="宋体" w:eastAsia="宋体" w:cs="宋体"/>
          <w:b/>
          <w:bCs/>
          <w:color w:val="FF0000"/>
          <w:sz w:val="28"/>
          <w:szCs w:val="28"/>
          <w:lang w:val="en-US" w:eastAsia="zh-CN"/>
        </w:rPr>
        <w:t>9万</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四、招标方式：公开招标</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五、文件份数：正本一份、副本一份</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六、评标方法：综合评分法</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七、成果提交时间和地点：在2021年7月20日前出具相关申报材料（阶段要求合同时商议），扬州德道市政设计院 </w:t>
      </w:r>
    </w:p>
    <w:p>
      <w:pPr>
        <w:widowControl/>
        <w:numPr>
          <w:ilvl w:val="0"/>
          <w:numId w:val="0"/>
        </w:numPr>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八、投标单位基本要求</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1、具有独立承担民事责任的能力；</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2、具有良好的商业信誉和健全的财务会计制度；</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3、有依法缴纳税收和社会保障资金的良好记录；</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4、参加投标前三年内，在经营活动中没有重大违法记录；</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5、具有类似业绩的合同复印件；</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6、本项目不接受联合体形式投标。</w:t>
      </w:r>
    </w:p>
    <w:p>
      <w:pPr>
        <w:widowControl/>
        <w:numPr>
          <w:ilvl w:val="0"/>
          <w:numId w:val="1"/>
        </w:numPr>
        <w:shd w:val="clear" w:color="auto" w:fill="FFFFFF"/>
        <w:spacing w:line="432" w:lineRule="atLeast"/>
        <w:ind w:left="0" w:leftChars="0"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招标文件发布信息、投标、开标有关信息</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招标文件发布时间：2021年6月30日到2021年7月6日</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投标文件接收截止时间：2021年7月6日 下午17:30</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投标文件接收地点：扬州公用控股集团有限公司财务部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投标文件接收人：圣莉</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开标时间：2021年7月7日 上午09:30</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开标地点：扬州公用控股集团有限公司二楼会议室</w:t>
      </w:r>
    </w:p>
    <w:p>
      <w:pPr>
        <w:widowControl/>
        <w:numPr>
          <w:ilvl w:val="0"/>
          <w:numId w:val="0"/>
        </w:numPr>
        <w:shd w:val="clear" w:color="auto" w:fill="FFFFFF"/>
        <w:spacing w:line="432" w:lineRule="atLeast"/>
        <w:ind w:firstLine="562" w:firstLineChars="200"/>
        <w:jc w:val="left"/>
        <w:rPr>
          <w:rFonts w:hint="eastAsia" w:ascii="宋体" w:hAnsi="宋体" w:eastAsia="宋体" w:cs="宋体"/>
          <w:sz w:val="24"/>
          <w:lang w:val="en-US" w:eastAsia="zh-CN"/>
        </w:rPr>
      </w:pPr>
      <w:r>
        <w:rPr>
          <w:rFonts w:hint="eastAsia" w:ascii="宋体" w:hAnsi="宋体" w:eastAsia="宋体" w:cs="宋体"/>
          <w:b/>
          <w:bCs/>
          <w:sz w:val="28"/>
          <w:szCs w:val="28"/>
          <w:lang w:val="en-US" w:eastAsia="zh-CN"/>
        </w:rPr>
        <w:t>十、本次招标联系事项</w:t>
      </w:r>
      <w:bookmarkStart w:id="115" w:name="_GoBack"/>
      <w:bookmarkEnd w:id="115"/>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 xml:space="preserve">联系人：圣莉               电话：0514-82051066  15262288777    </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邮箱：</w:t>
      </w:r>
      <w:r>
        <w:rPr>
          <w:rFonts w:hint="eastAsia" w:ascii="宋体" w:hAnsi="宋体" w:eastAsia="宋体" w:cs="宋体"/>
          <w:sz w:val="24"/>
          <w:lang w:val="en-US" w:eastAsia="zh-CN"/>
        </w:rPr>
        <w:fldChar w:fldCharType="begin"/>
      </w:r>
      <w:r>
        <w:rPr>
          <w:rFonts w:hint="eastAsia" w:ascii="宋体" w:hAnsi="宋体" w:eastAsia="宋体" w:cs="宋体"/>
          <w:sz w:val="24"/>
          <w:lang w:val="en-US" w:eastAsia="zh-CN"/>
        </w:rPr>
        <w:instrText xml:space="preserve"> HYPERLINK "mailto:297107218@qq.com" </w:instrText>
      </w:r>
      <w:r>
        <w:rPr>
          <w:rFonts w:hint="eastAsia" w:ascii="宋体" w:hAnsi="宋体" w:eastAsia="宋体" w:cs="宋体"/>
          <w:sz w:val="24"/>
          <w:lang w:val="en-US" w:eastAsia="zh-CN"/>
        </w:rPr>
        <w:fldChar w:fldCharType="separate"/>
      </w:r>
      <w:r>
        <w:rPr>
          <w:rStyle w:val="17"/>
          <w:rFonts w:hint="eastAsia" w:ascii="宋体" w:hAnsi="宋体" w:eastAsia="宋体" w:cs="宋体"/>
          <w:sz w:val="24"/>
          <w:lang w:val="en-US" w:eastAsia="zh-CN"/>
        </w:rPr>
        <w:t>297107218@qq.com</w:t>
      </w:r>
      <w:r>
        <w:rPr>
          <w:rFonts w:hint="eastAsia" w:ascii="宋体" w:hAnsi="宋体" w:eastAsia="宋体" w:cs="宋体"/>
          <w:sz w:val="24"/>
          <w:lang w:val="en-US" w:eastAsia="zh-CN"/>
        </w:rPr>
        <w:fldChar w:fldCharType="end"/>
      </w:r>
      <w:r>
        <w:rPr>
          <w:rFonts w:hint="eastAsia" w:ascii="宋体" w:hAnsi="宋体" w:eastAsia="宋体" w:cs="宋体"/>
          <w:sz w:val="24"/>
          <w:lang w:val="en-US" w:eastAsia="zh-CN"/>
        </w:rPr>
        <w:t xml:space="preserve">     地址：扬州市文汇东路249号二楼</w:t>
      </w: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扬州德道市政设计院有限公司</w:t>
      </w:r>
    </w:p>
    <w:p>
      <w:pPr>
        <w:widowControl/>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2021年6月30日</w:t>
      </w: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ind w:firstLine="560" w:firstLineChars="200"/>
        <w:rPr>
          <w:rFonts w:hint="eastAsia" w:ascii="宋体" w:hAnsi="宋体" w:eastAsia="宋体" w:cs="宋体"/>
          <w:sz w:val="28"/>
          <w:szCs w:val="28"/>
        </w:rPr>
      </w:pPr>
    </w:p>
    <w:p>
      <w:pPr>
        <w:widowControl/>
        <w:rPr>
          <w:rFonts w:hint="eastAsia" w:ascii="宋体" w:hAnsi="宋体" w:eastAsia="宋体" w:cs="宋体"/>
          <w:sz w:val="28"/>
          <w:szCs w:val="28"/>
        </w:rPr>
      </w:pPr>
    </w:p>
    <w:p>
      <w:pPr>
        <w:widowControl/>
        <w:ind w:firstLine="602" w:firstLineChars="200"/>
        <w:jc w:val="center"/>
        <w:outlineLvl w:val="0"/>
        <w:rPr>
          <w:rFonts w:hint="eastAsia" w:ascii="宋体" w:hAnsi="宋体" w:eastAsia="宋体" w:cs="宋体"/>
          <w:sz w:val="28"/>
          <w:szCs w:val="28"/>
        </w:rPr>
      </w:pPr>
      <w:bookmarkStart w:id="2" w:name="_Toc27080"/>
      <w:bookmarkStart w:id="3" w:name="_Toc32191"/>
      <w:r>
        <w:rPr>
          <w:rFonts w:hint="eastAsia" w:ascii="宋体" w:hAnsi="宋体" w:eastAsia="宋体" w:cs="宋体"/>
          <w:b/>
          <w:sz w:val="30"/>
          <w:szCs w:val="30"/>
          <w:lang w:eastAsia="zh-CN"/>
        </w:rPr>
        <w:t>第二章</w:t>
      </w:r>
      <w:r>
        <w:rPr>
          <w:rFonts w:hint="eastAsia" w:ascii="宋体" w:hAnsi="宋体" w:eastAsia="宋体" w:cs="宋体"/>
          <w:b/>
          <w:sz w:val="30"/>
          <w:szCs w:val="30"/>
        </w:rPr>
        <w:t>、</w:t>
      </w:r>
      <w:r>
        <w:rPr>
          <w:rFonts w:hint="eastAsia" w:ascii="宋体" w:hAnsi="宋体" w:eastAsia="宋体" w:cs="宋体"/>
          <w:b/>
          <w:sz w:val="30"/>
          <w:szCs w:val="30"/>
          <w:lang w:eastAsia="zh-CN"/>
        </w:rPr>
        <w:t>投标人须知、投标报价、投标文件要求</w:t>
      </w:r>
      <w:bookmarkEnd w:id="2"/>
      <w:bookmarkEnd w:id="3"/>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sz w:val="28"/>
          <w:szCs w:val="28"/>
          <w:lang w:eastAsia="zh-CN"/>
        </w:rPr>
      </w:pPr>
      <w:r>
        <w:rPr>
          <w:rFonts w:hint="eastAsia" w:ascii="宋体" w:hAnsi="宋体" w:eastAsia="宋体" w:cs="宋体"/>
          <w:b/>
          <w:bCs/>
          <w:sz w:val="28"/>
          <w:szCs w:val="28"/>
          <w:lang w:eastAsia="zh-CN"/>
        </w:rPr>
        <w:t>一、投标人须知</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1、符合条件的机构均可投标，需提供本招标文件规定的资质并提供相应的资格证明文件。</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2、投标人必须自行承担所有与参与投标有关的费用。不论投标的结果如何，我公司在任何情况下均无义务和责任承担相关费用。本招标不收取招标文件费用。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3、投标人必须对其投标书的真实性与准确性负责。投标人一旦中标，其投标书将作为合同的重要组成部分。</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4、招标文件提供及公告期限：自招标公告在 “扬州市城建国有资产控股（集团）有限责任公司网”发布之日起5个工作日内自行下载。有关本次招标的事项若存在变动或修改，敬请及时关注“扬州市城建国有资产控股（集团）有限责任公司网”发布的信息或更正公告，不另行通知。</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5、本次招标活动的最终解释权在招标人。对于其他公司利用本公司发布的招标信息进行诈骗等行为，本公司不承担任何责任，并保留追究相关责任人的权利。</w:t>
      </w:r>
    </w:p>
    <w:p>
      <w:pPr>
        <w:widowControl/>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6、若参与本次投标实质性响应文件不足3家，按法定流标处理。</w:t>
      </w: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w:t>
      </w:r>
      <w:r>
        <w:rPr>
          <w:rFonts w:hint="eastAsia" w:ascii="宋体" w:hAnsi="宋体" w:eastAsia="宋体" w:cs="宋体"/>
          <w:b/>
          <w:sz w:val="30"/>
          <w:szCs w:val="30"/>
          <w:lang w:eastAsia="zh-CN"/>
        </w:rPr>
        <w:t>投标</w:t>
      </w:r>
      <w:r>
        <w:rPr>
          <w:rFonts w:hint="eastAsia" w:ascii="宋体" w:hAnsi="宋体" w:eastAsia="宋体" w:cs="宋体"/>
          <w:b/>
          <w:bCs/>
          <w:sz w:val="28"/>
          <w:szCs w:val="28"/>
          <w:lang w:eastAsia="zh-CN"/>
        </w:rPr>
        <w:t>报价</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1、投标人应充分考虑各类综合因素，结合实际，高企认定服务控制价为9万元。超过控制价的报价做废标处理。</w:t>
      </w:r>
    </w:p>
    <w:p>
      <w:pPr>
        <w:widowControl/>
        <w:shd w:val="clear" w:color="auto" w:fill="FFFFFF"/>
        <w:spacing w:line="432" w:lineRule="atLeast"/>
        <w:ind w:firstLine="480" w:firstLineChars="200"/>
        <w:jc w:val="left"/>
        <w:rPr>
          <w:rFonts w:hint="eastAsia" w:ascii="方正楷体_GBK" w:hAnsi="方正楷体_GBK" w:eastAsia="方正楷体_GBK" w:cs="方正楷体_GBK"/>
          <w:i w:val="0"/>
          <w:caps w:val="0"/>
          <w:color w:val="444444"/>
          <w:spacing w:val="0"/>
          <w:sz w:val="32"/>
          <w:szCs w:val="32"/>
          <w:shd w:val="clear" w:fill="FFFFFF"/>
          <w:lang w:val="en-US" w:eastAsia="zh-CN"/>
        </w:rPr>
      </w:pPr>
      <w:r>
        <w:rPr>
          <w:rFonts w:hint="eastAsia" w:ascii="宋体" w:hAnsi="宋体" w:eastAsia="宋体" w:cs="宋体"/>
          <w:sz w:val="24"/>
          <w:lang w:val="en-US" w:eastAsia="zh-CN"/>
        </w:rPr>
        <w:t>2、投标人报价时应考虑合同的所有责任、义务和一般风险，并将这部分费用包含在投标报价中。除合同另有规定外，投标人报价不予调整。</w:t>
      </w: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三、</w:t>
      </w:r>
      <w:r>
        <w:rPr>
          <w:rFonts w:hint="eastAsia" w:ascii="宋体" w:hAnsi="宋体" w:eastAsia="宋体" w:cs="宋体"/>
          <w:b/>
          <w:sz w:val="30"/>
          <w:szCs w:val="30"/>
          <w:lang w:eastAsia="zh-CN"/>
        </w:rPr>
        <w:t>投标</w:t>
      </w:r>
      <w:r>
        <w:rPr>
          <w:rFonts w:hint="eastAsia" w:ascii="宋体" w:hAnsi="宋体" w:eastAsia="宋体" w:cs="宋体"/>
          <w:b/>
          <w:bCs/>
          <w:sz w:val="28"/>
          <w:szCs w:val="28"/>
          <w:lang w:eastAsia="zh-CN"/>
        </w:rPr>
        <w:t>文件</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1、招标文件由招标文件目录所列内容组成。</w:t>
      </w:r>
      <w:r>
        <w:rPr>
          <w:rFonts w:hint="eastAsia" w:ascii="宋体" w:hAnsi="宋体" w:eastAsia="宋体" w:cs="宋体"/>
          <w:b/>
          <w:bCs/>
          <w:sz w:val="24"/>
          <w:lang w:val="en-US" w:eastAsia="zh-CN"/>
        </w:rPr>
        <w:t>（详见第五章）</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2、投标人应详细阅读招标文件的全部内容。如果投标人没有按照招标文件要求提交全部资料或招标文件没有对招标文件在各方面的要求做出实质性响应，可能导致废标。</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3、投标书信袋上应写明招标单位名称、招标项目名称。</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4、招标方对投标人提交的文件将给予保密，但不退还。</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5、投标人应在招标文件要求提交的截止时间前，将投标文件密封送达投标地点，封袋骑缝处加盖投标单位公章及其法定代表人或授权委托人印鉴。逾期做废标处理。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6、投标人投标人必须按要求编制投标文件“正本”和招标文件目录所要求份数的“副本”，并明确标明“正本”和“副本”。投标文件正本和副本有不一致之处，以正本为准。</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7、投标文件送到后不得更改，评标小组当场拆封，如需更改，请投标单位重新提交投标文件。</w:t>
      </w: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center"/>
        <w:outlineLvl w:val="9"/>
        <w:rPr>
          <w:rFonts w:hint="eastAsia" w:ascii="宋体" w:hAnsi="宋体" w:eastAsia="宋体" w:cs="宋体"/>
          <w:b/>
          <w:sz w:val="30"/>
          <w:szCs w:val="30"/>
        </w:rPr>
      </w:pPr>
    </w:p>
    <w:p>
      <w:pPr>
        <w:widowControl/>
        <w:jc w:val="both"/>
        <w:outlineLvl w:val="9"/>
        <w:rPr>
          <w:rFonts w:hint="eastAsia" w:ascii="宋体" w:hAnsi="宋体" w:eastAsia="宋体" w:cs="宋体"/>
          <w:b/>
          <w:sz w:val="30"/>
          <w:szCs w:val="30"/>
          <w:lang w:eastAsia="zh-CN"/>
        </w:rPr>
      </w:pPr>
      <w:bookmarkStart w:id="4" w:name="_Toc27777"/>
    </w:p>
    <w:p>
      <w:pPr>
        <w:widowControl/>
        <w:jc w:val="both"/>
        <w:outlineLvl w:val="9"/>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rPr>
      </w:pPr>
      <w:bookmarkStart w:id="5" w:name="_Toc10231"/>
      <w:r>
        <w:rPr>
          <w:rFonts w:hint="eastAsia" w:ascii="宋体" w:hAnsi="宋体" w:eastAsia="宋体" w:cs="宋体"/>
          <w:b/>
          <w:sz w:val="30"/>
          <w:szCs w:val="30"/>
          <w:lang w:eastAsia="zh-CN"/>
        </w:rPr>
        <w:t>第三章</w:t>
      </w:r>
      <w:r>
        <w:rPr>
          <w:rFonts w:hint="eastAsia" w:ascii="宋体" w:hAnsi="宋体" w:eastAsia="宋体" w:cs="宋体"/>
          <w:b/>
          <w:sz w:val="30"/>
          <w:szCs w:val="30"/>
        </w:rPr>
        <w:t>、评标方法及评标标准</w:t>
      </w:r>
      <w:bookmarkEnd w:id="4"/>
      <w:bookmarkEnd w:id="5"/>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一、</w:t>
      </w:r>
      <w:r>
        <w:rPr>
          <w:rFonts w:hint="eastAsia" w:ascii="宋体" w:hAnsi="宋体" w:eastAsia="宋体" w:cs="宋体"/>
          <w:b/>
          <w:sz w:val="30"/>
          <w:szCs w:val="30"/>
          <w:lang w:eastAsia="zh-CN"/>
        </w:rPr>
        <w:t>评标方法</w:t>
      </w:r>
    </w:p>
    <w:p>
      <w:pPr>
        <w:widowControl/>
        <w:ind w:firstLine="480" w:firstLineChars="200"/>
        <w:jc w:val="left"/>
        <w:rPr>
          <w:rFonts w:hint="eastAsia" w:ascii="宋体" w:hAnsi="宋体" w:eastAsia="宋体" w:cs="宋体"/>
          <w:sz w:val="28"/>
          <w:szCs w:val="28"/>
        </w:rPr>
      </w:pPr>
      <w:r>
        <w:rPr>
          <w:rFonts w:hint="eastAsia" w:ascii="宋体" w:hAnsi="宋体" w:eastAsia="宋体" w:cs="宋体"/>
          <w:sz w:val="24"/>
          <w:lang w:val="en-US" w:eastAsia="zh-CN"/>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ind w:firstLine="562" w:firstLineChars="200"/>
        <w:jc w:val="left"/>
        <w:rPr>
          <w:rFonts w:hint="eastAsia" w:ascii="宋体" w:hAnsi="宋体" w:eastAsia="宋体" w:cs="宋体"/>
          <w:sz w:val="28"/>
          <w:szCs w:val="28"/>
        </w:rPr>
      </w:pPr>
      <w:r>
        <w:rPr>
          <w:rFonts w:hint="eastAsia" w:ascii="宋体" w:hAnsi="宋体" w:eastAsia="宋体" w:cs="宋体"/>
          <w:b/>
          <w:bCs/>
          <w:sz w:val="28"/>
          <w:szCs w:val="28"/>
          <w:lang w:eastAsia="zh-CN"/>
        </w:rPr>
        <w:t>二、</w:t>
      </w:r>
      <w:r>
        <w:rPr>
          <w:rFonts w:hint="eastAsia" w:ascii="宋体" w:hAnsi="宋体" w:eastAsia="宋体" w:cs="宋体"/>
          <w:b/>
          <w:sz w:val="30"/>
          <w:szCs w:val="30"/>
          <w:lang w:eastAsia="zh-CN"/>
        </w:rPr>
        <w:t>评标标准</w:t>
      </w:r>
    </w:p>
    <w:tbl>
      <w:tblPr>
        <w:tblStyle w:val="14"/>
        <w:tblW w:w="8768" w:type="dxa"/>
        <w:tblInd w:w="93" w:type="dxa"/>
        <w:tblLayout w:type="fixed"/>
        <w:tblCellMar>
          <w:top w:w="0" w:type="dxa"/>
          <w:left w:w="108" w:type="dxa"/>
          <w:bottom w:w="0" w:type="dxa"/>
          <w:right w:w="108" w:type="dxa"/>
        </w:tblCellMar>
      </w:tblPr>
      <w:tblGrid>
        <w:gridCol w:w="780"/>
        <w:gridCol w:w="1229"/>
        <w:gridCol w:w="831"/>
        <w:gridCol w:w="5187"/>
        <w:gridCol w:w="741"/>
      </w:tblGrid>
      <w:tr>
        <w:tblPrEx>
          <w:tblCellMar>
            <w:top w:w="0" w:type="dxa"/>
            <w:left w:w="108" w:type="dxa"/>
            <w:bottom w:w="0" w:type="dxa"/>
            <w:right w:w="108" w:type="dxa"/>
          </w:tblCellMar>
        </w:tblPrEx>
        <w:trPr>
          <w:trHeight w:val="620" w:hRule="atLeast"/>
          <w:tblHeader/>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2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评标项目</w:t>
            </w:r>
          </w:p>
        </w:tc>
        <w:tc>
          <w:tcPr>
            <w:tcW w:w="83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满分</w:t>
            </w:r>
          </w:p>
        </w:tc>
        <w:tc>
          <w:tcPr>
            <w:tcW w:w="59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ind w:firstLine="2530" w:firstLineChars="105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评标细则</w:t>
            </w:r>
          </w:p>
        </w:tc>
      </w:tr>
      <w:tr>
        <w:tblPrEx>
          <w:tblCellMar>
            <w:top w:w="0" w:type="dxa"/>
            <w:left w:w="108" w:type="dxa"/>
            <w:bottom w:w="0" w:type="dxa"/>
            <w:right w:w="108" w:type="dxa"/>
          </w:tblCellMar>
        </w:tblPrEx>
        <w:trPr>
          <w:trHeight w:val="1342" w:hRule="atLeast"/>
        </w:trPr>
        <w:tc>
          <w:tcPr>
            <w:tcW w:w="780"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29"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服务</w:t>
            </w:r>
            <w:r>
              <w:rPr>
                <w:rFonts w:hint="eastAsia" w:ascii="宋体" w:hAnsi="宋体" w:eastAsia="宋体" w:cs="宋体"/>
                <w:color w:val="000000"/>
                <w:kern w:val="0"/>
                <w:sz w:val="24"/>
                <w:szCs w:val="24"/>
              </w:rPr>
              <w:t>费用</w:t>
            </w:r>
          </w:p>
        </w:tc>
        <w:tc>
          <w:tcPr>
            <w:tcW w:w="831" w:type="dxa"/>
            <w:tcBorders>
              <w:top w:val="single" w:color="auto" w:sz="4" w:space="0"/>
              <w:left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0</w:t>
            </w:r>
          </w:p>
        </w:tc>
        <w:tc>
          <w:tcPr>
            <w:tcW w:w="5187" w:type="dxa"/>
            <w:tcBorders>
              <w:top w:val="single" w:color="auto" w:sz="4" w:space="0"/>
              <w:left w:val="single" w:color="auto" w:sz="4" w:space="0"/>
              <w:right w:val="single" w:color="auto" w:sz="4" w:space="0"/>
            </w:tcBorders>
            <w:shd w:val="clear" w:color="auto" w:fill="auto"/>
            <w:vAlign w:val="top"/>
          </w:tcPr>
          <w:p>
            <w:pPr>
              <w:snapToGrid w:val="0"/>
              <w:spacing w:line="240" w:lineRule="atLeast"/>
              <w:jc w:val="both"/>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以</w:t>
            </w:r>
            <w:r>
              <w:rPr>
                <w:rFonts w:hint="eastAsia" w:ascii="宋体" w:hAnsi="宋体" w:eastAsia="宋体" w:cs="宋体"/>
                <w:color w:val="000000"/>
                <w:kern w:val="0"/>
                <w:sz w:val="24"/>
                <w:szCs w:val="24"/>
                <w:lang w:val="en-US" w:eastAsia="zh-CN"/>
              </w:rPr>
              <w:t>所有有效投标人投标报价的算术平均数为评标基准价，基准价为30分，高于基准价每高2%（不足按插入法计算）减1分，低于基准价每低2%元减0.5分，减完为止。</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30</w:t>
            </w:r>
          </w:p>
        </w:tc>
      </w:tr>
      <w:tr>
        <w:tblPrEx>
          <w:tblCellMar>
            <w:top w:w="0" w:type="dxa"/>
            <w:left w:w="108" w:type="dxa"/>
            <w:bottom w:w="0" w:type="dxa"/>
            <w:right w:w="108" w:type="dxa"/>
          </w:tblCellMar>
        </w:tblPrEx>
        <w:trPr>
          <w:trHeight w:val="219" w:hRule="atLeast"/>
        </w:trPr>
        <w:tc>
          <w:tcPr>
            <w:tcW w:w="7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2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规模实力</w:t>
            </w:r>
          </w:p>
        </w:tc>
        <w:tc>
          <w:tcPr>
            <w:tcW w:w="83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40</w:t>
            </w:r>
          </w:p>
        </w:tc>
        <w:tc>
          <w:tcPr>
            <w:tcW w:w="5187" w:type="dxa"/>
            <w:tcBorders>
              <w:top w:val="single" w:color="auto" w:sz="4" w:space="0"/>
              <w:left w:val="single" w:color="auto" w:sz="4" w:space="0"/>
              <w:bottom w:val="single" w:color="auto" w:sz="4" w:space="0"/>
              <w:right w:val="single" w:color="auto" w:sz="4" w:space="0"/>
            </w:tcBorders>
            <w:shd w:val="clear" w:color="auto" w:fill="auto"/>
            <w:vAlign w:val="top"/>
          </w:tcPr>
          <w:p>
            <w:pPr>
              <w:snapToGrid w:val="0"/>
              <w:spacing w:line="240" w:lineRule="atLeast"/>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企业规模实力：注册资本100万元以</w:t>
            </w:r>
            <w:r>
              <w:rPr>
                <w:rFonts w:hint="eastAsia" w:ascii="宋体" w:hAnsi="宋体" w:eastAsia="宋体" w:cs="宋体"/>
                <w:color w:val="000000"/>
                <w:kern w:val="0"/>
                <w:sz w:val="24"/>
                <w:szCs w:val="24"/>
                <w:lang w:eastAsia="zh-CN"/>
              </w:rPr>
              <w:t>上</w:t>
            </w:r>
            <w:r>
              <w:rPr>
                <w:rFonts w:hint="eastAsia" w:ascii="宋体" w:hAnsi="宋体" w:eastAsia="宋体" w:cs="宋体"/>
                <w:color w:val="000000"/>
                <w:kern w:val="0"/>
                <w:sz w:val="24"/>
                <w:szCs w:val="24"/>
              </w:rPr>
              <w:t>得</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分，100万(含)-200万得</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分，200万以上(含)得</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分。</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15</w:t>
            </w:r>
          </w:p>
        </w:tc>
      </w:tr>
      <w:tr>
        <w:tblPrEx>
          <w:tblCellMar>
            <w:top w:w="0" w:type="dxa"/>
            <w:left w:w="108" w:type="dxa"/>
            <w:bottom w:w="0" w:type="dxa"/>
            <w:right w:w="108" w:type="dxa"/>
          </w:tblCellMar>
        </w:tblPrEx>
        <w:trPr>
          <w:trHeight w:val="782"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83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187" w:type="dxa"/>
            <w:tcBorders>
              <w:top w:val="single" w:color="auto" w:sz="4" w:space="0"/>
              <w:left w:val="single" w:color="auto" w:sz="4" w:space="0"/>
              <w:bottom w:val="single" w:color="auto" w:sz="4" w:space="0"/>
              <w:right w:val="single" w:color="auto" w:sz="4" w:space="0"/>
            </w:tcBorders>
            <w:shd w:val="clear" w:color="auto" w:fill="auto"/>
            <w:vAlign w:val="top"/>
          </w:tcPr>
          <w:p>
            <w:pPr>
              <w:snapToGrid w:val="0"/>
              <w:spacing w:line="240" w:lineRule="atLeast"/>
              <w:jc w:val="both"/>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相关资质证明或荣誉证书，由行业主管部门颁发的相关资质证明、高企证书等。每个</w:t>
            </w:r>
            <w:r>
              <w:rPr>
                <w:rFonts w:hint="eastAsia" w:ascii="宋体" w:hAnsi="宋体" w:eastAsia="宋体" w:cs="宋体"/>
                <w:color w:val="000000"/>
                <w:kern w:val="0"/>
                <w:sz w:val="24"/>
                <w:szCs w:val="24"/>
                <w:lang w:val="en-US" w:eastAsia="zh-CN"/>
              </w:rPr>
              <w:t>5分，封顶15分。</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15</w:t>
            </w:r>
          </w:p>
        </w:tc>
      </w:tr>
      <w:tr>
        <w:tblPrEx>
          <w:tblCellMar>
            <w:top w:w="0" w:type="dxa"/>
            <w:left w:w="108" w:type="dxa"/>
            <w:bottom w:w="0" w:type="dxa"/>
            <w:right w:w="108" w:type="dxa"/>
          </w:tblCellMar>
        </w:tblPrEx>
        <w:trPr>
          <w:trHeight w:val="1069" w:hRule="atLeast"/>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831"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240" w:lineRule="atLeast"/>
              <w:jc w:val="left"/>
              <w:rPr>
                <w:rFonts w:hint="eastAsia" w:ascii="宋体" w:hAnsi="宋体" w:eastAsia="宋体" w:cs="宋体"/>
                <w:color w:val="000000"/>
                <w:kern w:val="0"/>
                <w:sz w:val="24"/>
                <w:szCs w:val="24"/>
              </w:rPr>
            </w:pPr>
          </w:p>
        </w:tc>
        <w:tc>
          <w:tcPr>
            <w:tcW w:w="5187" w:type="dxa"/>
            <w:tcBorders>
              <w:top w:val="single" w:color="auto" w:sz="4" w:space="0"/>
              <w:left w:val="single" w:color="auto" w:sz="4" w:space="0"/>
              <w:right w:val="single" w:color="auto" w:sz="4" w:space="0"/>
            </w:tcBorders>
            <w:shd w:val="clear" w:color="auto" w:fill="auto"/>
            <w:vAlign w:val="top"/>
          </w:tcPr>
          <w:p>
            <w:pPr>
              <w:snapToGrid w:val="0"/>
              <w:spacing w:line="240" w:lineRule="atLeast"/>
              <w:jc w:val="both"/>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近3年在江苏地区</w:t>
            </w:r>
            <w:r>
              <w:rPr>
                <w:rFonts w:hint="eastAsia" w:ascii="宋体" w:hAnsi="宋体" w:eastAsia="宋体" w:cs="宋体"/>
                <w:color w:val="000000"/>
                <w:kern w:val="0"/>
                <w:sz w:val="24"/>
                <w:szCs w:val="24"/>
                <w:lang w:eastAsia="zh-CN"/>
              </w:rPr>
              <w:t>高企认定的</w:t>
            </w:r>
            <w:r>
              <w:rPr>
                <w:rFonts w:hint="eastAsia" w:ascii="宋体" w:hAnsi="宋体" w:eastAsia="宋体" w:cs="宋体"/>
                <w:color w:val="000000"/>
                <w:kern w:val="0"/>
                <w:sz w:val="24"/>
                <w:szCs w:val="24"/>
              </w:rPr>
              <w:t>业绩数量：5个（含）-10个得</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分，10个（含）-</w:t>
            </w:r>
            <w:r>
              <w:rPr>
                <w:rFonts w:hint="eastAsia" w:ascii="宋体" w:hAnsi="宋体" w:eastAsia="宋体" w:cs="宋体"/>
                <w:color w:val="000000"/>
                <w:kern w:val="0"/>
                <w:sz w:val="24"/>
                <w:szCs w:val="24"/>
                <w:lang w:val="en-US" w:eastAsia="zh-CN"/>
              </w:rPr>
              <w:t>20</w:t>
            </w:r>
            <w:r>
              <w:rPr>
                <w:rFonts w:hint="eastAsia" w:ascii="宋体" w:hAnsi="宋体" w:eastAsia="宋体" w:cs="宋体"/>
                <w:color w:val="000000"/>
                <w:kern w:val="0"/>
                <w:sz w:val="24"/>
                <w:szCs w:val="24"/>
              </w:rPr>
              <w:t>个得</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分，</w:t>
            </w:r>
            <w:r>
              <w:rPr>
                <w:rFonts w:hint="eastAsia" w:ascii="宋体" w:hAnsi="宋体" w:eastAsia="宋体" w:cs="宋体"/>
                <w:color w:val="000000"/>
                <w:kern w:val="0"/>
                <w:sz w:val="24"/>
                <w:szCs w:val="24"/>
                <w:lang w:val="en-US" w:eastAsia="zh-CN"/>
              </w:rPr>
              <w:t>20</w:t>
            </w:r>
            <w:r>
              <w:rPr>
                <w:rFonts w:hint="eastAsia" w:ascii="宋体" w:hAnsi="宋体" w:eastAsia="宋体" w:cs="宋体"/>
                <w:color w:val="000000"/>
                <w:kern w:val="0"/>
                <w:sz w:val="24"/>
                <w:szCs w:val="24"/>
              </w:rPr>
              <w:t>个（含）以上得</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分。</w:t>
            </w:r>
            <w:r>
              <w:rPr>
                <w:rFonts w:hint="eastAsia" w:ascii="宋体" w:hAnsi="宋体" w:eastAsia="宋体" w:cs="宋体"/>
                <w:b/>
                <w:bCs/>
                <w:color w:val="000000"/>
                <w:kern w:val="0"/>
                <w:sz w:val="24"/>
                <w:szCs w:val="24"/>
                <w:lang w:eastAsia="zh-CN"/>
              </w:rPr>
              <w:t>（需提供合同及辅导企业高企通过证书复印件）</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10</w:t>
            </w:r>
          </w:p>
        </w:tc>
      </w:tr>
      <w:tr>
        <w:tblPrEx>
          <w:tblCellMar>
            <w:top w:w="0" w:type="dxa"/>
            <w:left w:w="108" w:type="dxa"/>
            <w:bottom w:w="0" w:type="dxa"/>
            <w:right w:w="108" w:type="dxa"/>
          </w:tblCellMar>
        </w:tblPrEx>
        <w:trPr>
          <w:trHeight w:val="1070"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工作方案</w:t>
            </w:r>
          </w:p>
        </w:tc>
        <w:tc>
          <w:tcPr>
            <w:tcW w:w="83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15</w:t>
            </w:r>
          </w:p>
        </w:tc>
        <w:tc>
          <w:tcPr>
            <w:tcW w:w="5187" w:type="dxa"/>
            <w:tcBorders>
              <w:top w:val="single" w:color="auto" w:sz="4" w:space="0"/>
              <w:left w:val="single" w:color="auto" w:sz="4" w:space="0"/>
              <w:right w:val="single" w:color="auto" w:sz="4" w:space="0"/>
            </w:tcBorders>
            <w:shd w:val="clear" w:color="auto" w:fill="auto"/>
            <w:noWrap/>
            <w:vAlign w:val="top"/>
          </w:tcPr>
          <w:p>
            <w:pPr>
              <w:widowControl/>
              <w:snapToGrid w:val="0"/>
              <w:spacing w:line="240" w:lineRule="atLeast"/>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工作组织方案合理</w:t>
            </w:r>
            <w:r>
              <w:rPr>
                <w:rFonts w:hint="eastAsia" w:ascii="宋体" w:hAnsi="宋体" w:eastAsia="宋体" w:cs="宋体"/>
                <w:color w:val="000000"/>
                <w:kern w:val="0"/>
                <w:sz w:val="24"/>
                <w:szCs w:val="24"/>
                <w:lang w:eastAsia="zh-CN"/>
              </w:rPr>
              <w:t>性、细致性</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根据工作时间计划、常见问题解决方案、技术及财务指导的全面性、应急情况处理等综合评价。</w:t>
            </w:r>
            <w:r>
              <w:rPr>
                <w:rFonts w:hint="eastAsia" w:ascii="宋体" w:hAnsi="宋体" w:eastAsia="宋体" w:cs="宋体"/>
                <w:color w:val="000000"/>
                <w:kern w:val="0"/>
                <w:sz w:val="24"/>
                <w:szCs w:val="24"/>
              </w:rPr>
              <w:t>优秀者得满分</w:t>
            </w:r>
            <w:r>
              <w:rPr>
                <w:rFonts w:hint="eastAsia" w:ascii="宋体" w:hAnsi="宋体" w:eastAsia="宋体" w:cs="宋体"/>
                <w:color w:val="000000"/>
                <w:kern w:val="0"/>
                <w:sz w:val="24"/>
                <w:szCs w:val="24"/>
                <w:lang w:val="en-US" w:eastAsia="zh-CN"/>
              </w:rPr>
              <w:t>15</w:t>
            </w:r>
            <w:r>
              <w:rPr>
                <w:rFonts w:hint="eastAsia" w:ascii="宋体" w:hAnsi="宋体" w:eastAsia="宋体" w:cs="宋体"/>
                <w:color w:val="000000"/>
                <w:kern w:val="0"/>
                <w:sz w:val="24"/>
                <w:szCs w:val="24"/>
              </w:rPr>
              <w:t>分，良好者得</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分，中等者得</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分，合格者得1分。</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15</w:t>
            </w:r>
          </w:p>
        </w:tc>
      </w:tr>
      <w:tr>
        <w:tblPrEx>
          <w:tblCellMar>
            <w:top w:w="0" w:type="dxa"/>
            <w:left w:w="108" w:type="dxa"/>
            <w:bottom w:w="0" w:type="dxa"/>
            <w:right w:w="108" w:type="dxa"/>
          </w:tblCellMar>
        </w:tblPrEx>
        <w:trPr>
          <w:trHeight w:val="1246" w:hRule="atLeast"/>
        </w:trPr>
        <w:tc>
          <w:tcPr>
            <w:tcW w:w="780"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229"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人力资源</w:t>
            </w:r>
          </w:p>
        </w:tc>
        <w:tc>
          <w:tcPr>
            <w:tcW w:w="831"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5</w:t>
            </w:r>
          </w:p>
        </w:tc>
        <w:tc>
          <w:tcPr>
            <w:tcW w:w="5187" w:type="dxa"/>
            <w:tcBorders>
              <w:top w:val="single" w:color="auto" w:sz="4" w:space="0"/>
              <w:left w:val="single" w:color="auto" w:sz="4" w:space="0"/>
              <w:right w:val="single" w:color="auto" w:sz="4" w:space="0"/>
            </w:tcBorders>
            <w:shd w:val="clear" w:color="auto" w:fill="auto"/>
            <w:noWrap/>
            <w:vAlign w:val="top"/>
          </w:tcPr>
          <w:p>
            <w:pPr>
              <w:widowControl/>
              <w:snapToGrid w:val="0"/>
              <w:spacing w:line="240" w:lineRule="atLeast"/>
              <w:jc w:val="both"/>
              <w:rPr>
                <w:rFonts w:hint="default" w:ascii="宋体" w:hAnsi="宋体" w:eastAsia="宋体" w:cs="宋体"/>
                <w:b/>
                <w:bCs/>
                <w:color w:val="000000"/>
                <w:kern w:val="0"/>
                <w:sz w:val="24"/>
                <w:szCs w:val="24"/>
                <w:lang w:val="en-US"/>
              </w:rPr>
            </w:pPr>
            <w:r>
              <w:rPr>
                <w:rFonts w:hint="eastAsia" w:ascii="宋体" w:hAnsi="宋体" w:eastAsia="宋体" w:cs="宋体"/>
                <w:color w:val="000000"/>
                <w:kern w:val="0"/>
                <w:sz w:val="24"/>
                <w:szCs w:val="24"/>
              </w:rPr>
              <w:t>投标人应成立专门项目组，项目负责人不</w:t>
            </w:r>
            <w:r>
              <w:rPr>
                <w:rFonts w:hint="eastAsia" w:ascii="宋体" w:hAnsi="宋体" w:eastAsia="宋体" w:cs="宋体"/>
                <w:color w:val="000000"/>
                <w:kern w:val="0"/>
                <w:sz w:val="24"/>
                <w:szCs w:val="24"/>
                <w:lang w:eastAsia="zh-CN"/>
              </w:rPr>
              <w:t>得</w:t>
            </w:r>
            <w:r>
              <w:rPr>
                <w:rFonts w:hint="eastAsia" w:ascii="宋体" w:hAnsi="宋体" w:eastAsia="宋体" w:cs="宋体"/>
                <w:color w:val="000000"/>
                <w:kern w:val="0"/>
                <w:sz w:val="24"/>
                <w:szCs w:val="24"/>
              </w:rPr>
              <w:t>更换,</w:t>
            </w:r>
            <w:r>
              <w:rPr>
                <w:rFonts w:hint="eastAsia" w:ascii="宋体" w:hAnsi="宋体" w:eastAsia="宋体" w:cs="宋体"/>
                <w:color w:val="000000"/>
                <w:kern w:val="0"/>
                <w:sz w:val="24"/>
                <w:szCs w:val="24"/>
                <w:lang w:eastAsia="zh-CN"/>
              </w:rPr>
              <w:t>且需具备</w:t>
            </w:r>
            <w:r>
              <w:rPr>
                <w:rFonts w:hint="eastAsia" w:ascii="宋体" w:hAnsi="宋体" w:eastAsia="宋体" w:cs="宋体"/>
                <w:color w:val="000000"/>
                <w:kern w:val="0"/>
                <w:sz w:val="24"/>
                <w:szCs w:val="24"/>
              </w:rPr>
              <w:t>相关</w:t>
            </w:r>
            <w:r>
              <w:rPr>
                <w:rFonts w:hint="eastAsia" w:ascii="宋体" w:hAnsi="宋体" w:eastAsia="宋体" w:cs="宋体"/>
                <w:color w:val="000000"/>
                <w:kern w:val="0"/>
                <w:sz w:val="24"/>
                <w:szCs w:val="24"/>
                <w:lang w:eastAsia="zh-CN"/>
              </w:rPr>
              <w:t>高企认定服务</w:t>
            </w:r>
            <w:r>
              <w:rPr>
                <w:rFonts w:hint="eastAsia" w:ascii="宋体" w:hAnsi="宋体" w:eastAsia="宋体" w:cs="宋体"/>
                <w:color w:val="000000"/>
                <w:kern w:val="0"/>
                <w:sz w:val="24"/>
                <w:szCs w:val="24"/>
              </w:rPr>
              <w:t>经验</w:t>
            </w:r>
            <w:r>
              <w:rPr>
                <w:rFonts w:hint="eastAsia" w:ascii="宋体" w:hAnsi="宋体" w:eastAsia="宋体" w:cs="宋体"/>
                <w:color w:val="000000"/>
                <w:kern w:val="0"/>
                <w:sz w:val="24"/>
                <w:szCs w:val="24"/>
                <w:lang w:eastAsia="zh-CN"/>
              </w:rPr>
              <w:t>，项目组成员不得低于</w:t>
            </w:r>
            <w:r>
              <w:rPr>
                <w:rFonts w:hint="eastAsia" w:ascii="宋体" w:hAnsi="宋体" w:eastAsia="宋体" w:cs="宋体"/>
                <w:color w:val="000000"/>
                <w:kern w:val="0"/>
                <w:sz w:val="24"/>
                <w:szCs w:val="24"/>
                <w:lang w:val="en-US" w:eastAsia="zh-CN"/>
              </w:rPr>
              <w:t>3人，低于3人不得分，3人以上得5分。</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613" w:hRule="atLeast"/>
        </w:trPr>
        <w:tc>
          <w:tcPr>
            <w:tcW w:w="780"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c>
          <w:tcPr>
            <w:tcW w:w="1229"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服务能力</w:t>
            </w:r>
          </w:p>
        </w:tc>
        <w:tc>
          <w:tcPr>
            <w:tcW w:w="831"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c>
          <w:tcPr>
            <w:tcW w:w="5187" w:type="dxa"/>
            <w:tcBorders>
              <w:top w:val="single" w:color="auto" w:sz="4" w:space="0"/>
              <w:left w:val="single" w:color="auto" w:sz="4" w:space="0"/>
              <w:right w:val="single" w:color="auto" w:sz="4" w:space="0"/>
            </w:tcBorders>
            <w:shd w:val="clear" w:color="auto" w:fill="auto"/>
            <w:noWrap/>
            <w:vAlign w:val="top"/>
          </w:tcPr>
          <w:p>
            <w:pPr>
              <w:widowControl/>
              <w:snapToGrid w:val="0"/>
              <w:spacing w:line="240" w:lineRule="atLeast"/>
              <w:jc w:val="both"/>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工作的及时性：能随时进场提供技术指导者得</w:t>
            </w:r>
            <w:r>
              <w:rPr>
                <w:rFonts w:hint="eastAsia" w:ascii="宋体" w:hAnsi="宋体" w:eastAsia="宋体" w:cs="宋体"/>
                <w:color w:val="000000"/>
                <w:kern w:val="0"/>
                <w:sz w:val="24"/>
                <w:szCs w:val="24"/>
                <w:lang w:val="en-US" w:eastAsia="zh-CN"/>
              </w:rPr>
              <w:t>5分。</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613" w:hRule="atLeast"/>
        </w:trPr>
        <w:tc>
          <w:tcPr>
            <w:tcW w:w="780"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ind w:firstLine="240" w:firstLineChars="100"/>
              <w:jc w:val="both"/>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w:t>
            </w:r>
          </w:p>
        </w:tc>
        <w:tc>
          <w:tcPr>
            <w:tcW w:w="1229"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加分项</w:t>
            </w:r>
          </w:p>
        </w:tc>
        <w:tc>
          <w:tcPr>
            <w:tcW w:w="831"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c>
          <w:tcPr>
            <w:tcW w:w="5187" w:type="dxa"/>
            <w:tcBorders>
              <w:top w:val="single" w:color="auto" w:sz="4" w:space="0"/>
              <w:left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企业能提供的其他延伸服务或具备的其他优势。</w:t>
            </w: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p>
        </w:tc>
      </w:tr>
      <w:tr>
        <w:tblPrEx>
          <w:tblCellMar>
            <w:top w:w="0" w:type="dxa"/>
            <w:left w:w="108" w:type="dxa"/>
            <w:bottom w:w="0" w:type="dxa"/>
            <w:right w:w="108" w:type="dxa"/>
          </w:tblCellMar>
        </w:tblPrEx>
        <w:trPr>
          <w:trHeight w:val="480" w:hRule="atLeast"/>
        </w:trPr>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合计</w:t>
            </w:r>
          </w:p>
        </w:tc>
        <w:tc>
          <w:tcPr>
            <w:tcW w:w="12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color w:val="000000"/>
                <w:kern w:val="0"/>
                <w:sz w:val="24"/>
                <w:szCs w:val="24"/>
              </w:rPr>
            </w:pPr>
          </w:p>
        </w:tc>
        <w:tc>
          <w:tcPr>
            <w:tcW w:w="83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100</w:t>
            </w:r>
          </w:p>
        </w:tc>
        <w:tc>
          <w:tcPr>
            <w:tcW w:w="51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rPr>
                <w:rFonts w:hint="eastAsia" w:ascii="宋体" w:hAnsi="宋体" w:eastAsia="宋体" w:cs="宋体"/>
                <w:b/>
                <w:color w:val="000000"/>
                <w:kern w:val="0"/>
                <w:sz w:val="24"/>
                <w:szCs w:val="24"/>
              </w:rPr>
            </w:pPr>
          </w:p>
        </w:tc>
        <w:tc>
          <w:tcPr>
            <w:tcW w:w="74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napToGrid w:val="0"/>
              <w:spacing w:line="240" w:lineRule="atLeast"/>
              <w:jc w:val="center"/>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100</w:t>
            </w:r>
          </w:p>
        </w:tc>
      </w:tr>
    </w:tbl>
    <w:p>
      <w:pPr>
        <w:widowControl/>
        <w:outlineLvl w:val="9"/>
        <w:rPr>
          <w:rFonts w:hint="eastAsia" w:ascii="宋体" w:hAnsi="宋体" w:eastAsia="宋体" w:cs="宋体"/>
          <w:b/>
          <w:sz w:val="30"/>
          <w:szCs w:val="30"/>
        </w:rPr>
      </w:pPr>
    </w:p>
    <w:p>
      <w:pPr>
        <w:widowControl/>
        <w:outlineLvl w:val="9"/>
        <w:rPr>
          <w:rFonts w:hint="eastAsia" w:ascii="宋体" w:hAnsi="宋体" w:eastAsia="宋体" w:cs="宋体"/>
          <w:b/>
          <w:sz w:val="30"/>
          <w:szCs w:val="30"/>
        </w:rPr>
      </w:pPr>
    </w:p>
    <w:p>
      <w:pPr>
        <w:widowControl/>
        <w:jc w:val="center"/>
        <w:outlineLvl w:val="0"/>
        <w:rPr>
          <w:rFonts w:hint="eastAsia" w:ascii="宋体" w:hAnsi="宋体" w:eastAsia="宋体" w:cs="宋体"/>
          <w:b/>
          <w:sz w:val="30"/>
          <w:szCs w:val="30"/>
          <w:lang w:eastAsia="zh-CN"/>
        </w:rPr>
      </w:pPr>
      <w:bookmarkStart w:id="6" w:name="_Toc7334"/>
      <w:bookmarkStart w:id="7" w:name="_Toc15530"/>
      <w:r>
        <w:rPr>
          <w:rFonts w:hint="eastAsia" w:ascii="宋体" w:hAnsi="宋体" w:eastAsia="宋体" w:cs="宋体"/>
          <w:b/>
          <w:sz w:val="30"/>
          <w:szCs w:val="30"/>
          <w:lang w:eastAsia="zh-CN"/>
        </w:rPr>
        <w:t>第四章</w:t>
      </w:r>
      <w:r>
        <w:rPr>
          <w:rFonts w:hint="eastAsia" w:ascii="宋体" w:hAnsi="宋体" w:eastAsia="宋体" w:cs="宋体"/>
          <w:b/>
          <w:sz w:val="30"/>
          <w:szCs w:val="30"/>
        </w:rPr>
        <w:t>、合同</w:t>
      </w:r>
      <w:r>
        <w:rPr>
          <w:rFonts w:hint="eastAsia" w:ascii="宋体" w:hAnsi="宋体" w:eastAsia="宋体" w:cs="宋体"/>
          <w:b/>
          <w:sz w:val="30"/>
          <w:szCs w:val="30"/>
          <w:lang w:eastAsia="zh-CN"/>
        </w:rPr>
        <w:t>主要</w:t>
      </w:r>
      <w:r>
        <w:rPr>
          <w:rFonts w:hint="eastAsia" w:ascii="宋体" w:hAnsi="宋体" w:eastAsia="宋体" w:cs="宋体"/>
          <w:b/>
          <w:sz w:val="30"/>
          <w:szCs w:val="30"/>
        </w:rPr>
        <w:t>条款及</w:t>
      </w:r>
      <w:r>
        <w:rPr>
          <w:rFonts w:hint="eastAsia" w:ascii="宋体" w:hAnsi="宋体" w:eastAsia="宋体" w:cs="宋体"/>
          <w:b/>
          <w:sz w:val="30"/>
          <w:szCs w:val="30"/>
          <w:lang w:eastAsia="zh-CN"/>
        </w:rPr>
        <w:t>签订方式</w:t>
      </w:r>
      <w:bookmarkEnd w:id="6"/>
      <w:bookmarkEnd w:id="7"/>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1、根据招投标的有关法律、法规、规章和大宗物资（服务）采购招标文件的规定，招标人将进行中标人公告，中标公告后通知中标单位签订正式合同，明确双方责任义务、支付方式及违约责任等。</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2、所签订的合同不得对招标文件和投标人投标文件作实质性修改。中标人不与招标人签订合同的，取消中标资格，给招标人造成的损失，应当对招标人的损失承担赔偿责任。</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3、中标人因不可抗力或者自身原因不能合同的，招标人可与排位在中标人后第一位的中标候选人签订合同，以此类推。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4、合同签订的依据：《中华人民共和国合同法》</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5、合同主要条款</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项目名称：扬州德道市政设计院有限公司高新技术企业认定咨询服务项目</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甲方：</w:t>
      </w:r>
      <w:r>
        <w:rPr>
          <w:rFonts w:hint="eastAsia" w:ascii="宋体" w:hAnsi="宋体" w:eastAsia="宋体" w:cs="宋体"/>
          <w:sz w:val="24"/>
          <w:u w:val="single"/>
          <w:lang w:val="en-US" w:eastAsia="zh-CN"/>
        </w:rPr>
        <w:t>扬州德道市政设计院有限公司</w:t>
      </w:r>
      <w:r>
        <w:rPr>
          <w:rFonts w:hint="eastAsia" w:ascii="宋体" w:hAnsi="宋体" w:eastAsia="宋体" w:cs="宋体"/>
          <w:sz w:val="24"/>
          <w:lang w:val="en-US" w:eastAsia="zh-CN"/>
        </w:rPr>
        <w:t>（以下简称甲方）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乙方：</w:t>
      </w:r>
      <w:r>
        <w:rPr>
          <w:rFonts w:hint="eastAsia" w:ascii="宋体" w:hAnsi="宋体" w:eastAsia="宋体" w:cs="宋体"/>
          <w:sz w:val="24"/>
          <w:u w:val="single"/>
          <w:lang w:val="en-US" w:eastAsia="zh-CN"/>
        </w:rPr>
        <w:t xml:space="preserve">                          </w:t>
      </w:r>
      <w:r>
        <w:rPr>
          <w:rFonts w:hint="eastAsia" w:ascii="宋体" w:hAnsi="宋体" w:eastAsia="宋体" w:cs="宋体"/>
          <w:sz w:val="24"/>
          <w:lang w:val="en-US" w:eastAsia="zh-CN"/>
        </w:rPr>
        <w:t>（以下简称乙方）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一、工作内容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乙方对甲方高新技术企业认定提供专业辅导工作，通过2021年高新技术企业入库及认定。</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二、付款方式</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合同签订后根据高企认定完成进度付款，出具相关鉴证报告后付合同价的15%，通过省级高企入库付合同价的30%，通过国家高企认定后结清尾款,付款前中标单位需提供增值税专用发票。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 xml:space="preserve">三、服务方式  </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1.合同签订后，乙方协同甲方成立扬州德道市政设计院有限公司高新技术企业认定及维护工作协调小组。工作小组配备至少1名项目经理1-2名项目助理。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2.乙方派驻专业人员进入甲方公司开展辅导，出具《高新技术企业认定操作大纲》。</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3.乙方从研发、生产、销售等层面与企业相关人员就高新技术企业申请过程中涉及的相关问题进行对接、探讨。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 乙方协助甲方整理、报送高新技术企业认定的相关材料。</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5.认定通过后，乙方定期开展针对高新技术企业各项指标的检查和维护，出具管理建议书，并辅导财务部门规范账务处理。如需辅助帐由乙方完成。</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6.乙方从研发、生产、销售等层面与企业相关人员就高新技术企业指标维护过程中涉及的相关问题进行探讨。</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7.乙方提供合同期限内每一公历年度不低于4次现场服务（临时性事项除外）。并提供日常不定电话或邮件咨询或沟通。</w:t>
      </w:r>
    </w:p>
    <w:p>
      <w:pPr>
        <w:spacing w:line="560" w:lineRule="exact"/>
        <w:ind w:firstLine="470" w:firstLineChars="196"/>
        <w:rPr>
          <w:rFonts w:hint="eastAsia" w:ascii="宋体" w:hAnsi="宋体" w:eastAsia="宋体" w:cs="宋体"/>
          <w:sz w:val="24"/>
          <w:lang w:val="en-US" w:eastAsia="zh-CN"/>
        </w:rPr>
      </w:pPr>
      <w:r>
        <w:rPr>
          <w:rFonts w:hint="eastAsia" w:ascii="宋体" w:hAnsi="宋体" w:eastAsia="宋体" w:cs="宋体"/>
          <w:sz w:val="24"/>
          <w:lang w:val="en-US" w:eastAsia="zh-CN"/>
        </w:rPr>
        <w:t>四、甲方的权利和义务</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1.甲方有权要求乙方按本合同约定服务方式完成委托业务。并在委托项目范围内，向乙方发布履约指示，履约指示必须以书面形式到达乙方，并对乙方具有约束力。</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甲方应及时提供真实、合法、完整的会计报表、会计账簿、会计凭证、合同、协议、证明以及其他各种乙方所需要的资料和信息。甲方对上述资料的真实性和合法性承担法律责任，如果上述资料与国家法律、法规或规章的规定有不符之处，则甲方应当及时以书面形式向乙方提出。</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3.鉴于本协议约定事项的特殊性，甲方应当充分信任乙方，并指定固定联络人员，对乙方的工作给予充分的配合，明确相关人员配合乙方做好现场的有关协调工作。</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4.对乙方提供的书面业务资料负有保密义务，该保密义务应当不受时间限制而持续有效。若有泄密，按照本合同的保密条款处理。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5.在乙方服务期间，甲方如因客观原因需改变委托内容，经双方协商后签订补充协议或重新签订协议。</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6.甲方应按合同的约定及时、足额支付服务费及相关费用，逾期支付合同有关费用，经乙方催告后7日内仍未支付的，应按照逾期付款金额的每日万分之五向乙方支付违约金。</w:t>
      </w:r>
    </w:p>
    <w:p>
      <w:pPr>
        <w:spacing w:line="560" w:lineRule="exact"/>
        <w:ind w:firstLine="470" w:firstLineChars="196"/>
        <w:rPr>
          <w:rFonts w:hint="eastAsia" w:ascii="宋体" w:hAnsi="宋体" w:eastAsia="宋体" w:cs="宋体"/>
          <w:sz w:val="24"/>
          <w:lang w:val="en-US" w:eastAsia="zh-CN"/>
        </w:rPr>
      </w:pPr>
      <w:r>
        <w:rPr>
          <w:rFonts w:hint="eastAsia" w:ascii="宋体" w:hAnsi="宋体" w:eastAsia="宋体" w:cs="宋体"/>
          <w:sz w:val="24"/>
          <w:lang w:val="en-US" w:eastAsia="zh-CN"/>
        </w:rPr>
        <w:t>五、乙方的权利和义务</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1.乙方有权根据业务需要，查阅甲方的有关财务会计资料和文件，察看业务现场和设施。</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2.对于乙方出具的管理建议书，经甲方确认且建议内容合理、符合甲方实际情况，甲方有能力予以整改且整改符合经济效益原则的，甲方必须积极配合实施。</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3.乙方接受委托后，应以勤勉的态度，按时按质完成委托业务。应及时委派专业人员为甲方提供本合同约定的服务。</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承办上列业务的有关人员，应按照国家的有关法律、法规、规章及本行业公认的专业标准和道德规范，恪守独立、客观、公正的原则，并以应有的职业谨慎执行咨询业务、发表有关意见、出具相关约定报告。对于乙方委派的专业人员，甲方有权要求乙方更换。</w:t>
      </w:r>
    </w:p>
    <w:p>
      <w:pPr>
        <w:widowControl/>
        <w:numPr>
          <w:ilvl w:val="0"/>
          <w:numId w:val="0"/>
        </w:numPr>
        <w:shd w:val="clear" w:color="auto" w:fill="FFFFFF"/>
        <w:spacing w:line="432" w:lineRule="atLeast"/>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val="en-US" w:eastAsia="zh-CN"/>
        </w:rPr>
        <w:t>5.乙方对其依本协议履行义务时所获得甲方的相关信息负有保密义务，并不得利用其为自己或他人谋取利益，该保密义务应当不受时间限制而持续有效。若有泄密，按照本合同的保密条款处理。</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六、合同期限</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本合同履行期限自签订生效之日起至乙方提供完2023年度高新技术企业维护服务为止。合同期满，经甲、乙双方协商同意再续签合同。</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七、违约责任及保密条款</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乙方未按合同约定提供相关服务或无正当理由擅自终止本合同，应支付给甲方未完成服务项目服务费的百分之五十作为违约金，未完成项目服务费难以计算的，乙方支付给甲方人民币伍万元作为违约金，已经收取的未完成项目的服务费予以退还。甲方违反合同约定，或者无故终止履行合同，导致乙方无法按约定标准完成服务项目的，甲方除依约支付已完成服务的相应款项外，需按照未完成服务项目服务费的百分之五十向乙方支付违约金，未完成项目服务费难以计算的，甲方向乙方支付人民币伍万元作为违约金。</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未经对方同意，另一方不得将知悉的对方业务操作方案、财务数据、报表、以及有关经营管理计划、业务信息等重要商业信息或秘密透露给第三者。一方未认真履行保密责任，导致第三者知悉的，应向对方赔偿人民币壹拾万元；导致第三者知悉后实施并获利或致对方受损的，还应向对方赔偿第三者因此取得的全部收益或对方所遭受的全部损失。但下列信息不属于保密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A、已进入公共领域的信息；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B、从任何对信息不承担保密义务的第三方合法获得的信息；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C、一方在从对方获得信息之前，已通过其他途径合法获知该信息。</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D、甲方将乙方出具的相关材料、报告等用于本项目相关事宜或提交相关政府监管机构。</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八、免责条款</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由于不可抗力或政策变化等人力不能预见、不能避免、不能抗拒的原因，导致甲乙双方或一方不能履行或不能完全履行本协议项下的有关义务时，甲乙双方相互不承担违约责任；在不可抗力影响消除后，若合同期限未过，双方应该继续按照本协议履行，若合同期限已过，双方可以约定继续履行本协议。</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九、合同的生效、变更与终止</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1.本合同自甲、乙双方签字、盖章之日起生效。</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合同生效后，双方经协议可变更或解除合同，任何一方要单方解除合同，须提前30日通知对方，无论是双方协议或是单方决定，因变更或解除合同给对方造成实际损失的，一方均应当承担赔偿责任。但本协议另由约定或双方协议不予承担赔偿责任的除外。</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3.解除合同的通知或协议应当采用书面形式，新的协议未达成之前，原合同仍然有效。</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十、补充事项</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若甲方2021年度高新技术企业资质未申报或者申报未通过，则乙方继续为甲方提供2022年的高新技术企业资质申请服务，本合同内容顺延一年，其他条款不变。</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十一、本合同自甲乙双方签字、盖章后生效；本合同一式贰份，具有同等法律效力，甲乙双方各执壹份；本合同履行如发生争议，双方可协商解决，协商不成，任意一方可至甲方所在地法院提起诉讼。</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(以下无正文)</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甲方：扬州德道市政设计院有限公司     乙方：</w:t>
      </w:r>
    </w:p>
    <w:p>
      <w:pPr>
        <w:widowControl/>
        <w:numPr>
          <w:ilvl w:val="0"/>
          <w:numId w:val="0"/>
        </w:numPr>
        <w:shd w:val="clear" w:color="auto" w:fill="FFFFFF"/>
        <w:spacing w:line="432" w:lineRule="atLeast"/>
        <w:ind w:firstLine="960" w:firstLineChars="400"/>
        <w:jc w:val="left"/>
        <w:rPr>
          <w:rFonts w:hint="eastAsia" w:ascii="宋体" w:hAnsi="宋体" w:eastAsia="宋体" w:cs="宋体"/>
          <w:sz w:val="24"/>
          <w:lang w:val="en-US" w:eastAsia="zh-CN"/>
        </w:rPr>
      </w:pPr>
      <w:r>
        <w:rPr>
          <w:rFonts w:hint="eastAsia" w:ascii="宋体" w:hAnsi="宋体" w:eastAsia="宋体" w:cs="宋体"/>
          <w:sz w:val="24"/>
          <w:lang w:val="en-US" w:eastAsia="zh-CN"/>
        </w:rPr>
        <w:t>（盖章）                            （盖章）</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签约人：                             签约人：</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p>
    <w:p>
      <w:pPr>
        <w:widowControl/>
        <w:numPr>
          <w:ilvl w:val="0"/>
          <w:numId w:val="0"/>
        </w:numPr>
        <w:shd w:val="clear" w:color="auto" w:fill="FFFFFF"/>
        <w:spacing w:line="432" w:lineRule="atLeast"/>
        <w:ind w:firstLine="480" w:firstLineChars="200"/>
        <w:jc w:val="left"/>
        <w:rPr>
          <w:rFonts w:hint="eastAsia" w:ascii="宋体" w:hAnsi="宋体" w:eastAsia="宋体" w:cs="宋体"/>
          <w:b/>
          <w:sz w:val="30"/>
          <w:szCs w:val="30"/>
          <w:lang w:eastAsia="zh-CN"/>
        </w:rPr>
      </w:pPr>
      <w:r>
        <w:rPr>
          <w:rFonts w:hint="eastAsia" w:ascii="宋体" w:hAnsi="宋体" w:eastAsia="宋体" w:cs="宋体"/>
          <w:sz w:val="24"/>
          <w:lang w:val="en-US" w:eastAsia="zh-CN"/>
        </w:rPr>
        <w:t>日期：    年  月  日                 日期：  年  月  日</w:t>
      </w:r>
      <w:bookmarkStart w:id="8" w:name="_Toc3986"/>
    </w:p>
    <w:p>
      <w:pPr>
        <w:widowControl/>
        <w:jc w:val="center"/>
        <w:outlineLvl w:val="0"/>
        <w:rPr>
          <w:rFonts w:hint="eastAsia" w:ascii="宋体" w:hAnsi="宋体" w:eastAsia="宋体" w:cs="宋体"/>
          <w:b/>
          <w:sz w:val="30"/>
          <w:szCs w:val="30"/>
          <w:lang w:eastAsia="zh-CN"/>
        </w:rPr>
      </w:pPr>
      <w:bookmarkStart w:id="9" w:name="_Toc17754"/>
    </w:p>
    <w:p>
      <w:pPr>
        <w:widowControl/>
        <w:jc w:val="center"/>
        <w:outlineLvl w:val="0"/>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lang w:eastAsia="zh-CN"/>
        </w:rPr>
      </w:pPr>
    </w:p>
    <w:p>
      <w:pPr>
        <w:widowControl/>
        <w:jc w:val="center"/>
        <w:outlineLvl w:val="0"/>
        <w:rPr>
          <w:rFonts w:hint="eastAsia" w:ascii="宋体" w:hAnsi="宋体" w:eastAsia="宋体" w:cs="宋体"/>
          <w:b/>
          <w:sz w:val="30"/>
          <w:szCs w:val="30"/>
          <w:lang w:eastAsia="zh-CN"/>
        </w:rPr>
      </w:pPr>
      <w:r>
        <w:rPr>
          <w:rFonts w:hint="eastAsia" w:ascii="宋体" w:hAnsi="宋体" w:eastAsia="宋体" w:cs="宋体"/>
          <w:b/>
          <w:sz w:val="30"/>
          <w:szCs w:val="30"/>
          <w:lang w:eastAsia="zh-CN"/>
        </w:rPr>
        <w:t>第五章</w:t>
      </w:r>
      <w:r>
        <w:rPr>
          <w:rFonts w:hint="eastAsia" w:ascii="宋体" w:hAnsi="宋体" w:eastAsia="宋体" w:cs="宋体"/>
          <w:b/>
          <w:sz w:val="30"/>
          <w:szCs w:val="30"/>
        </w:rPr>
        <w:t>、</w:t>
      </w:r>
      <w:r>
        <w:rPr>
          <w:rFonts w:hint="eastAsia" w:ascii="宋体" w:hAnsi="宋体" w:eastAsia="宋体" w:cs="宋体"/>
          <w:b/>
          <w:sz w:val="30"/>
          <w:szCs w:val="30"/>
          <w:lang w:eastAsia="zh-CN"/>
        </w:rPr>
        <w:t>投标文件格式</w:t>
      </w:r>
      <w:bookmarkEnd w:id="8"/>
      <w:bookmarkEnd w:id="9"/>
    </w:p>
    <w:p>
      <w:pPr>
        <w:jc w:val="center"/>
        <w:rPr>
          <w:rFonts w:hint="eastAsia" w:ascii="宋体" w:hAnsi="宋体" w:eastAsia="宋体" w:cs="宋体"/>
          <w:b/>
          <w:sz w:val="72"/>
          <w:lang w:eastAsia="zh-CN"/>
        </w:rPr>
      </w:pPr>
    </w:p>
    <w:p>
      <w:pPr>
        <w:jc w:val="center"/>
        <w:outlineLvl w:val="0"/>
        <w:rPr>
          <w:rFonts w:hint="eastAsia" w:ascii="宋体" w:hAnsi="宋体" w:eastAsia="宋体" w:cs="宋体"/>
          <w:b/>
          <w:sz w:val="72"/>
        </w:rPr>
      </w:pPr>
      <w:bookmarkStart w:id="10" w:name="_Toc23215"/>
      <w:bookmarkStart w:id="11" w:name="_Toc17053"/>
      <w:bookmarkStart w:id="12" w:name="_Toc4739"/>
      <w:bookmarkStart w:id="13" w:name="_Toc14763"/>
      <w:r>
        <w:rPr>
          <w:rFonts w:hint="eastAsia" w:ascii="宋体" w:hAnsi="宋体" w:eastAsia="宋体" w:cs="宋体"/>
          <w:b/>
          <w:sz w:val="72"/>
        </w:rPr>
        <w:t>投  标  文  件</w:t>
      </w:r>
      <w:bookmarkEnd w:id="10"/>
      <w:bookmarkEnd w:id="11"/>
      <w:bookmarkEnd w:id="12"/>
      <w:bookmarkEnd w:id="13"/>
    </w:p>
    <w:p>
      <w:pPr>
        <w:jc w:val="center"/>
        <w:outlineLvl w:val="0"/>
        <w:rPr>
          <w:rFonts w:hint="eastAsia" w:ascii="宋体" w:hAnsi="宋体" w:eastAsia="宋体" w:cs="宋体"/>
          <w:b/>
          <w:sz w:val="36"/>
        </w:rPr>
      </w:pPr>
      <w:bookmarkStart w:id="14" w:name="_Toc16178"/>
      <w:bookmarkStart w:id="15" w:name="_Toc18783"/>
      <w:bookmarkStart w:id="16" w:name="_Toc26357"/>
      <w:r>
        <w:rPr>
          <w:rFonts w:hint="eastAsia" w:ascii="宋体" w:hAnsi="宋体" w:eastAsia="宋体" w:cs="宋体"/>
          <w:b w:val="0"/>
          <w:bCs/>
          <w:sz w:val="28"/>
          <w:szCs w:val="28"/>
          <w:lang w:eastAsia="zh-CN"/>
        </w:rPr>
        <w:t>（封面）</w:t>
      </w:r>
      <w:bookmarkEnd w:id="14"/>
      <w:bookmarkEnd w:id="15"/>
      <w:bookmarkEnd w:id="16"/>
    </w:p>
    <w:p>
      <w:pPr>
        <w:jc w:val="center"/>
        <w:rPr>
          <w:rFonts w:hint="eastAsia" w:ascii="宋体" w:hAnsi="宋体" w:eastAsia="宋体" w:cs="宋体"/>
          <w:b/>
          <w:sz w:val="36"/>
        </w:rPr>
      </w:pPr>
    </w:p>
    <w:p>
      <w:pPr>
        <w:jc w:val="center"/>
        <w:rPr>
          <w:rFonts w:hint="eastAsia" w:ascii="宋体" w:hAnsi="宋体" w:eastAsia="宋体" w:cs="宋体"/>
          <w:b/>
          <w:sz w:val="36"/>
        </w:rPr>
      </w:pPr>
    </w:p>
    <w:p>
      <w:pPr>
        <w:jc w:val="center"/>
        <w:rPr>
          <w:rFonts w:hint="eastAsia" w:ascii="宋体" w:hAnsi="宋体" w:eastAsia="宋体" w:cs="宋体"/>
          <w:b/>
          <w:sz w:val="36"/>
        </w:rPr>
      </w:pPr>
    </w:p>
    <w:p>
      <w:pPr>
        <w:jc w:val="center"/>
        <w:rPr>
          <w:rFonts w:hint="eastAsia" w:ascii="宋体" w:hAnsi="宋体" w:eastAsia="宋体" w:cs="宋体"/>
          <w:b/>
          <w:sz w:val="36"/>
        </w:rPr>
      </w:pPr>
    </w:p>
    <w:p>
      <w:pPr>
        <w:widowControl/>
        <w:spacing w:beforeLines="50" w:afterLines="50"/>
        <w:jc w:val="center"/>
        <w:outlineLvl w:val="0"/>
        <w:rPr>
          <w:rFonts w:hint="eastAsia" w:ascii="宋体" w:hAnsi="宋体" w:eastAsia="宋体" w:cs="宋体"/>
          <w:b/>
          <w:bCs/>
          <w:color w:val="000000"/>
          <w:sz w:val="36"/>
          <w:szCs w:val="36"/>
          <w:u w:val="single"/>
        </w:rPr>
      </w:pPr>
      <w:bookmarkStart w:id="17" w:name="_Toc28004"/>
      <w:bookmarkStart w:id="18" w:name="_Toc2460"/>
      <w:bookmarkStart w:id="19" w:name="_Toc1126"/>
      <w:bookmarkStart w:id="20" w:name="_Toc27771"/>
      <w:r>
        <w:rPr>
          <w:rFonts w:hint="eastAsia" w:ascii="宋体" w:hAnsi="宋体" w:eastAsia="宋体" w:cs="宋体"/>
          <w:b/>
          <w:sz w:val="36"/>
        </w:rPr>
        <w:t>项目名称：</w:t>
      </w:r>
      <w:r>
        <w:rPr>
          <w:rFonts w:hint="eastAsia" w:ascii="宋体" w:hAnsi="宋体" w:eastAsia="宋体" w:cs="宋体"/>
          <w:b/>
          <w:bCs/>
          <w:color w:val="000000"/>
          <w:sz w:val="36"/>
          <w:szCs w:val="36"/>
          <w:u w:val="single"/>
        </w:rPr>
        <w:t>扬州</w:t>
      </w:r>
      <w:r>
        <w:rPr>
          <w:rFonts w:hint="eastAsia" w:ascii="宋体" w:hAnsi="宋体" w:eastAsia="宋体" w:cs="宋体"/>
          <w:b/>
          <w:bCs/>
          <w:color w:val="000000"/>
          <w:sz w:val="36"/>
          <w:szCs w:val="36"/>
          <w:u w:val="single"/>
          <w:lang w:eastAsia="zh-CN"/>
        </w:rPr>
        <w:t>德道市政设计院</w:t>
      </w:r>
      <w:r>
        <w:rPr>
          <w:rFonts w:hint="eastAsia" w:ascii="宋体" w:hAnsi="宋体" w:eastAsia="宋体" w:cs="宋体"/>
          <w:b/>
          <w:bCs/>
          <w:color w:val="000000"/>
          <w:sz w:val="36"/>
          <w:szCs w:val="36"/>
          <w:u w:val="single"/>
        </w:rPr>
        <w:t>有限公司</w:t>
      </w:r>
      <w:bookmarkEnd w:id="17"/>
      <w:bookmarkEnd w:id="18"/>
      <w:bookmarkEnd w:id="19"/>
      <w:bookmarkEnd w:id="20"/>
    </w:p>
    <w:p>
      <w:pPr>
        <w:widowControl/>
        <w:spacing w:beforeLines="50" w:afterLines="50"/>
        <w:jc w:val="center"/>
        <w:outlineLvl w:val="0"/>
        <w:rPr>
          <w:rFonts w:hint="eastAsia" w:ascii="宋体" w:hAnsi="宋体" w:eastAsia="宋体" w:cs="宋体"/>
          <w:b/>
          <w:bCs/>
          <w:color w:val="000000"/>
          <w:sz w:val="36"/>
          <w:szCs w:val="36"/>
          <w:u w:val="single"/>
        </w:rPr>
      </w:pPr>
      <w:bookmarkStart w:id="21" w:name="_Toc29100"/>
      <w:bookmarkStart w:id="22" w:name="_Toc8581"/>
      <w:bookmarkStart w:id="23" w:name="_Toc21435"/>
      <w:r>
        <w:rPr>
          <w:rFonts w:hint="eastAsia" w:ascii="宋体" w:hAnsi="宋体" w:eastAsia="宋体" w:cs="宋体"/>
          <w:b/>
          <w:bCs/>
          <w:color w:val="000000"/>
          <w:sz w:val="36"/>
          <w:szCs w:val="36"/>
          <w:u w:val="single"/>
          <w:lang w:val="en-US" w:eastAsia="zh-CN"/>
        </w:rPr>
        <w:t xml:space="preserve"> </w:t>
      </w:r>
      <w:bookmarkStart w:id="24" w:name="_Toc1008"/>
      <w:r>
        <w:rPr>
          <w:rFonts w:hint="eastAsia" w:ascii="宋体" w:hAnsi="宋体" w:eastAsia="宋体" w:cs="宋体"/>
          <w:b/>
          <w:bCs/>
          <w:color w:val="000000"/>
          <w:sz w:val="36"/>
          <w:szCs w:val="36"/>
          <w:u w:val="single"/>
          <w:lang w:eastAsia="zh-CN"/>
        </w:rPr>
        <w:t>高新技术企业认定咨询服务</w:t>
      </w:r>
      <w:r>
        <w:rPr>
          <w:rFonts w:hint="eastAsia" w:ascii="宋体" w:hAnsi="宋体" w:eastAsia="宋体" w:cs="宋体"/>
          <w:b/>
          <w:bCs/>
          <w:color w:val="000000"/>
          <w:sz w:val="36"/>
          <w:szCs w:val="36"/>
          <w:u w:val="single"/>
        </w:rPr>
        <w:t>项目</w:t>
      </w:r>
      <w:bookmarkEnd w:id="21"/>
      <w:bookmarkEnd w:id="22"/>
      <w:bookmarkEnd w:id="23"/>
      <w:bookmarkEnd w:id="24"/>
    </w:p>
    <w:p>
      <w:pPr>
        <w:widowControl/>
        <w:spacing w:beforeLines="50" w:afterLines="50"/>
        <w:ind w:firstLine="3253" w:firstLineChars="900"/>
        <w:rPr>
          <w:rFonts w:hint="eastAsia" w:ascii="宋体" w:hAnsi="宋体" w:eastAsia="宋体" w:cs="宋体"/>
          <w:b/>
          <w:bCs/>
          <w:color w:val="000000"/>
          <w:sz w:val="36"/>
          <w:szCs w:val="36"/>
          <w:u w:val="single"/>
        </w:rPr>
      </w:pPr>
    </w:p>
    <w:p>
      <w:pPr>
        <w:widowControl/>
        <w:spacing w:beforeLines="50" w:afterLines="50"/>
        <w:ind w:firstLine="3253" w:firstLineChars="900"/>
        <w:rPr>
          <w:rFonts w:hint="eastAsia" w:ascii="宋体" w:hAnsi="宋体" w:eastAsia="宋体" w:cs="宋体"/>
          <w:b/>
          <w:bCs/>
          <w:color w:val="000000"/>
          <w:sz w:val="36"/>
          <w:szCs w:val="36"/>
          <w:u w:val="single"/>
        </w:rPr>
      </w:pPr>
    </w:p>
    <w:p>
      <w:pPr>
        <w:ind w:left="1807" w:hanging="1807" w:hangingChars="500"/>
        <w:jc w:val="left"/>
        <w:outlineLvl w:val="0"/>
        <w:rPr>
          <w:rFonts w:hint="eastAsia" w:ascii="宋体" w:hAnsi="宋体" w:eastAsia="宋体" w:cs="宋体"/>
          <w:b/>
          <w:sz w:val="36"/>
        </w:rPr>
      </w:pPr>
      <w:bookmarkStart w:id="25" w:name="_Toc5345"/>
      <w:bookmarkStart w:id="26" w:name="_Toc4934"/>
      <w:bookmarkStart w:id="27" w:name="_Toc31110"/>
      <w:bookmarkStart w:id="28" w:name="_Toc30557"/>
      <w:r>
        <w:rPr>
          <w:rFonts w:hint="eastAsia" w:ascii="宋体" w:hAnsi="宋体" w:eastAsia="宋体" w:cs="宋体"/>
          <w:b/>
          <w:sz w:val="36"/>
        </w:rPr>
        <w:t>投标申请人：</w:t>
      </w:r>
      <w:r>
        <w:rPr>
          <w:rFonts w:hint="eastAsia" w:ascii="宋体" w:hAnsi="宋体" w:eastAsia="宋体" w:cs="宋体"/>
          <w:b/>
          <w:sz w:val="36"/>
          <w:u w:val="single"/>
        </w:rPr>
        <w:tab/>
      </w:r>
      <w:r>
        <w:rPr>
          <w:rFonts w:hint="eastAsia" w:ascii="宋体" w:hAnsi="宋体" w:eastAsia="宋体" w:cs="宋体"/>
          <w:b/>
          <w:sz w:val="36"/>
          <w:u w:val="single"/>
        </w:rPr>
        <w:t xml:space="preserve">                  </w:t>
      </w:r>
      <w:r>
        <w:rPr>
          <w:rFonts w:hint="eastAsia" w:ascii="宋体" w:hAnsi="宋体" w:eastAsia="宋体" w:cs="宋体"/>
          <w:b/>
          <w:sz w:val="36"/>
        </w:rPr>
        <w:t xml:space="preserve"> （盖章）</w:t>
      </w:r>
      <w:bookmarkEnd w:id="25"/>
      <w:bookmarkEnd w:id="26"/>
      <w:bookmarkEnd w:id="27"/>
      <w:bookmarkEnd w:id="28"/>
    </w:p>
    <w:p>
      <w:pPr>
        <w:outlineLvl w:val="0"/>
        <w:rPr>
          <w:rFonts w:hint="eastAsia" w:ascii="宋体" w:hAnsi="宋体" w:eastAsia="宋体" w:cs="宋体"/>
          <w:b/>
          <w:sz w:val="36"/>
        </w:rPr>
      </w:pPr>
      <w:bookmarkStart w:id="29" w:name="_Toc9798"/>
      <w:bookmarkStart w:id="30" w:name="_Toc8203"/>
      <w:bookmarkStart w:id="31" w:name="_Toc10377"/>
      <w:bookmarkStart w:id="32" w:name="_Toc3856"/>
      <w:r>
        <w:rPr>
          <w:rFonts w:hint="eastAsia" w:ascii="宋体" w:hAnsi="宋体" w:eastAsia="宋体" w:cs="宋体"/>
          <w:b/>
          <w:sz w:val="36"/>
        </w:rPr>
        <w:t>法定代表人或其委托代理人：（ 签字、盖章）</w:t>
      </w:r>
      <w:bookmarkEnd w:id="29"/>
      <w:bookmarkEnd w:id="30"/>
      <w:bookmarkEnd w:id="31"/>
      <w:bookmarkEnd w:id="32"/>
    </w:p>
    <w:p>
      <w:pPr>
        <w:outlineLvl w:val="0"/>
        <w:rPr>
          <w:rFonts w:hint="eastAsia" w:ascii="宋体" w:hAnsi="宋体" w:eastAsia="宋体" w:cs="宋体"/>
          <w:b/>
          <w:sz w:val="36"/>
          <w:u w:val="single"/>
        </w:rPr>
      </w:pPr>
      <w:bookmarkStart w:id="33" w:name="_Toc14259"/>
      <w:bookmarkStart w:id="34" w:name="_Toc15473"/>
      <w:bookmarkStart w:id="35" w:name="_Toc3584"/>
      <w:bookmarkStart w:id="36" w:name="_Toc16562"/>
      <w:r>
        <w:rPr>
          <w:rFonts w:hint="eastAsia" w:ascii="宋体" w:hAnsi="宋体" w:eastAsia="宋体" w:cs="宋体"/>
          <w:b/>
          <w:sz w:val="36"/>
        </w:rPr>
        <w:t>地址：</w:t>
      </w:r>
      <w:bookmarkEnd w:id="33"/>
      <w:bookmarkEnd w:id="34"/>
      <w:bookmarkEnd w:id="35"/>
      <w:bookmarkEnd w:id="36"/>
    </w:p>
    <w:p>
      <w:pPr>
        <w:outlineLvl w:val="0"/>
        <w:rPr>
          <w:rFonts w:hint="eastAsia" w:ascii="宋体" w:hAnsi="宋体" w:eastAsia="宋体" w:cs="宋体"/>
          <w:b/>
          <w:color w:val="000000"/>
          <w:sz w:val="30"/>
        </w:rPr>
      </w:pPr>
      <w:bookmarkStart w:id="37" w:name="_Toc19224"/>
      <w:bookmarkStart w:id="38" w:name="_Toc13467"/>
      <w:bookmarkStart w:id="39" w:name="_Toc16065"/>
      <w:bookmarkStart w:id="40" w:name="_Toc5548"/>
      <w:r>
        <w:rPr>
          <w:rFonts w:hint="eastAsia" w:ascii="宋体" w:hAnsi="宋体" w:eastAsia="宋体" w:cs="宋体"/>
          <w:b/>
          <w:sz w:val="36"/>
        </w:rPr>
        <w:t>日期 ：</w:t>
      </w:r>
      <w:r>
        <w:rPr>
          <w:rFonts w:hint="eastAsia" w:ascii="宋体" w:hAnsi="宋体" w:eastAsia="宋体" w:cs="宋体"/>
          <w:b/>
          <w:color w:val="000000"/>
          <w:sz w:val="30"/>
          <w:u w:val="single"/>
        </w:rPr>
        <w:t>202</w:t>
      </w:r>
      <w:r>
        <w:rPr>
          <w:rFonts w:hint="eastAsia" w:ascii="宋体" w:hAnsi="宋体" w:eastAsia="宋体" w:cs="宋体"/>
          <w:b/>
          <w:color w:val="000000"/>
          <w:sz w:val="30"/>
          <w:u w:val="single"/>
          <w:lang w:val="en-US" w:eastAsia="zh-CN"/>
        </w:rPr>
        <w:t>1</w:t>
      </w:r>
      <w:r>
        <w:rPr>
          <w:rFonts w:hint="eastAsia" w:ascii="宋体" w:hAnsi="宋体" w:eastAsia="宋体" w:cs="宋体"/>
          <w:b/>
          <w:color w:val="000000"/>
          <w:sz w:val="30"/>
        </w:rPr>
        <w:t>年</w:t>
      </w:r>
      <w:r>
        <w:rPr>
          <w:rFonts w:hint="eastAsia" w:ascii="宋体" w:hAnsi="宋体" w:eastAsia="宋体" w:cs="宋体"/>
          <w:b/>
          <w:color w:val="000000"/>
          <w:sz w:val="30"/>
          <w:u w:val="single"/>
        </w:rPr>
        <w:t xml:space="preserve">  </w:t>
      </w:r>
      <w:r>
        <w:rPr>
          <w:rFonts w:hint="eastAsia" w:ascii="宋体" w:hAnsi="宋体" w:eastAsia="宋体" w:cs="宋体"/>
          <w:b/>
          <w:color w:val="000000"/>
          <w:sz w:val="30"/>
        </w:rPr>
        <w:t>月</w:t>
      </w:r>
      <w:r>
        <w:rPr>
          <w:rFonts w:hint="eastAsia" w:ascii="宋体" w:hAnsi="宋体" w:eastAsia="宋体" w:cs="宋体"/>
          <w:b/>
          <w:color w:val="000000"/>
          <w:sz w:val="30"/>
          <w:u w:val="single"/>
        </w:rPr>
        <w:t xml:space="preserve">  </w:t>
      </w:r>
      <w:r>
        <w:rPr>
          <w:rFonts w:hint="eastAsia" w:ascii="宋体" w:hAnsi="宋体" w:eastAsia="宋体" w:cs="宋体"/>
          <w:b/>
          <w:color w:val="000000"/>
          <w:sz w:val="30"/>
        </w:rPr>
        <w:t>日</w:t>
      </w:r>
      <w:bookmarkEnd w:id="37"/>
      <w:bookmarkEnd w:id="38"/>
      <w:bookmarkEnd w:id="39"/>
      <w:bookmarkEnd w:id="40"/>
    </w:p>
    <w:p>
      <w:pPr>
        <w:spacing w:afterLines="100" w:line="360" w:lineRule="auto"/>
        <w:outlineLvl w:val="0"/>
        <w:rPr>
          <w:rFonts w:hint="eastAsia" w:ascii="宋体" w:hAnsi="宋体" w:eastAsia="宋体" w:cs="宋体"/>
          <w:b/>
          <w:bCs/>
          <w:kern w:val="0"/>
          <w:sz w:val="28"/>
          <w:szCs w:val="28"/>
        </w:rPr>
      </w:pPr>
      <w:r>
        <w:rPr>
          <w:rFonts w:hint="eastAsia" w:ascii="宋体" w:hAnsi="宋体" w:eastAsia="宋体" w:cs="宋体"/>
          <w:sz w:val="24"/>
        </w:rPr>
        <w:br w:type="page"/>
      </w:r>
      <w:bookmarkStart w:id="41" w:name="_Toc14798"/>
      <w:bookmarkStart w:id="42" w:name="_Toc12401"/>
      <w:bookmarkStart w:id="43" w:name="_Toc25484"/>
      <w:r>
        <w:rPr>
          <w:rFonts w:hint="eastAsia" w:ascii="宋体" w:hAnsi="宋体" w:eastAsia="宋体" w:cs="宋体"/>
          <w:b/>
          <w:bCs/>
          <w:sz w:val="28"/>
          <w:szCs w:val="28"/>
        </w:rPr>
        <w:t>投标主要文件目录</w:t>
      </w:r>
      <w:bookmarkEnd w:id="41"/>
      <w:bookmarkEnd w:id="42"/>
      <w:bookmarkEnd w:id="43"/>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44" w:name="_Toc556"/>
      <w:bookmarkStart w:id="45" w:name="_Toc520"/>
      <w:bookmarkStart w:id="46" w:name="_Toc13317"/>
      <w:bookmarkStart w:id="47" w:name="_Toc31261"/>
      <w:r>
        <w:rPr>
          <w:rFonts w:hint="eastAsia" w:ascii="宋体" w:hAnsi="宋体" w:eastAsia="宋体" w:cs="宋体"/>
          <w:sz w:val="24"/>
          <w:lang w:val="en-US" w:eastAsia="zh-CN"/>
        </w:rPr>
        <w:t>一、资格性和符合性检查响应对照表</w:t>
      </w:r>
      <w:bookmarkEnd w:id="44"/>
      <w:bookmarkEnd w:id="45"/>
      <w:bookmarkEnd w:id="46"/>
      <w:bookmarkEnd w:id="47"/>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48" w:name="_Toc20271"/>
      <w:bookmarkStart w:id="49" w:name="_Toc6095"/>
      <w:bookmarkStart w:id="50" w:name="_Toc11908"/>
      <w:bookmarkStart w:id="51" w:name="_Toc28918"/>
      <w:r>
        <w:rPr>
          <w:rFonts w:hint="eastAsia" w:ascii="宋体" w:hAnsi="宋体" w:eastAsia="宋体" w:cs="宋体"/>
          <w:sz w:val="24"/>
          <w:lang w:val="en-US" w:eastAsia="zh-CN"/>
        </w:rPr>
        <w:t>二、资格证明文件</w:t>
      </w:r>
      <w:bookmarkEnd w:id="48"/>
      <w:bookmarkEnd w:id="49"/>
      <w:bookmarkEnd w:id="50"/>
      <w:bookmarkEnd w:id="51"/>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52" w:name="_Toc23129"/>
      <w:bookmarkStart w:id="53" w:name="_Toc15579"/>
      <w:bookmarkStart w:id="54" w:name="_Toc30609"/>
      <w:bookmarkStart w:id="55" w:name="_Toc8536"/>
      <w:r>
        <w:rPr>
          <w:rFonts w:hint="eastAsia" w:ascii="宋体" w:hAnsi="宋体" w:eastAsia="宋体" w:cs="宋体"/>
          <w:sz w:val="24"/>
          <w:lang w:val="en-US" w:eastAsia="zh-CN"/>
        </w:rPr>
        <w:t>三、投标报价函（原件）</w:t>
      </w:r>
      <w:bookmarkEnd w:id="52"/>
      <w:bookmarkEnd w:id="53"/>
      <w:bookmarkEnd w:id="54"/>
      <w:bookmarkEnd w:id="55"/>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56" w:name="_Toc29408"/>
      <w:bookmarkStart w:id="57" w:name="_Toc18333"/>
      <w:bookmarkStart w:id="58" w:name="_Toc5273"/>
      <w:bookmarkStart w:id="59" w:name="_Toc23410"/>
      <w:r>
        <w:rPr>
          <w:rFonts w:hint="eastAsia" w:ascii="宋体" w:hAnsi="宋体" w:eastAsia="宋体" w:cs="宋体"/>
          <w:sz w:val="24"/>
          <w:lang w:val="en-US" w:eastAsia="zh-CN"/>
        </w:rPr>
        <w:t>四、法人授权书</w:t>
      </w:r>
      <w:bookmarkEnd w:id="56"/>
      <w:bookmarkEnd w:id="57"/>
      <w:bookmarkEnd w:id="58"/>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60" w:name="_Toc7353"/>
      <w:bookmarkStart w:id="61" w:name="_Toc31629"/>
      <w:bookmarkStart w:id="62" w:name="_Toc15715"/>
      <w:r>
        <w:rPr>
          <w:rFonts w:hint="eastAsia" w:ascii="宋体" w:hAnsi="宋体" w:eastAsia="宋体" w:cs="宋体"/>
          <w:sz w:val="24"/>
          <w:lang w:val="en-US" w:eastAsia="zh-CN"/>
        </w:rPr>
        <w:t>五、承诺书</w:t>
      </w:r>
      <w:bookmarkEnd w:id="60"/>
      <w:bookmarkEnd w:id="61"/>
      <w:bookmarkEnd w:id="62"/>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63" w:name="_Toc17400"/>
      <w:bookmarkStart w:id="64" w:name="_Toc23239"/>
      <w:bookmarkStart w:id="65" w:name="_Toc11052"/>
      <w:r>
        <w:rPr>
          <w:rFonts w:hint="eastAsia" w:ascii="宋体" w:hAnsi="宋体" w:eastAsia="宋体" w:cs="宋体"/>
          <w:sz w:val="24"/>
          <w:lang w:val="en-US" w:eastAsia="zh-CN"/>
        </w:rPr>
        <w:t>六、投标人基本情况</w:t>
      </w:r>
      <w:bookmarkEnd w:id="59"/>
      <w:bookmarkEnd w:id="63"/>
      <w:bookmarkEnd w:id="64"/>
      <w:bookmarkEnd w:id="65"/>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66" w:name="_Toc19628"/>
      <w:bookmarkStart w:id="67" w:name="_Toc17165"/>
      <w:bookmarkStart w:id="68" w:name="_Toc27532"/>
      <w:bookmarkStart w:id="69" w:name="_Toc16714"/>
      <w:r>
        <w:rPr>
          <w:rFonts w:hint="eastAsia" w:ascii="宋体" w:hAnsi="宋体" w:eastAsia="宋体" w:cs="宋体"/>
          <w:sz w:val="24"/>
          <w:lang w:val="en-US" w:eastAsia="zh-CN"/>
        </w:rPr>
        <w:t>七、项目负责人简历表</w:t>
      </w:r>
      <w:bookmarkEnd w:id="66"/>
      <w:bookmarkEnd w:id="67"/>
      <w:bookmarkEnd w:id="68"/>
      <w:bookmarkEnd w:id="69"/>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70" w:name="_Toc8562"/>
      <w:bookmarkStart w:id="71" w:name="_Toc24338"/>
      <w:bookmarkStart w:id="72" w:name="_Toc14796"/>
      <w:bookmarkStart w:id="73" w:name="_Toc32736"/>
      <w:r>
        <w:rPr>
          <w:rFonts w:hint="eastAsia" w:ascii="宋体" w:hAnsi="宋体" w:eastAsia="宋体" w:cs="宋体"/>
          <w:sz w:val="24"/>
          <w:lang w:val="en-US" w:eastAsia="zh-CN"/>
        </w:rPr>
        <w:t>八</w:t>
      </w:r>
      <w:bookmarkEnd w:id="70"/>
      <w:bookmarkEnd w:id="71"/>
      <w:bookmarkEnd w:id="72"/>
      <w:bookmarkEnd w:id="73"/>
      <w:bookmarkStart w:id="74" w:name="_Toc23363"/>
      <w:bookmarkStart w:id="75" w:name="_Toc12716"/>
      <w:bookmarkStart w:id="76" w:name="_Toc27359"/>
      <w:bookmarkStart w:id="77" w:name="_Toc469"/>
      <w:r>
        <w:rPr>
          <w:rFonts w:hint="eastAsia" w:ascii="宋体" w:hAnsi="宋体" w:eastAsia="宋体" w:cs="宋体"/>
          <w:sz w:val="24"/>
          <w:lang w:val="en-US" w:eastAsia="zh-CN"/>
        </w:rPr>
        <w:t>、优惠服务承诺、售后服务承诺及方案</w:t>
      </w:r>
      <w:bookmarkEnd w:id="74"/>
      <w:bookmarkEnd w:id="75"/>
      <w:bookmarkEnd w:id="76"/>
      <w:bookmarkEnd w:id="77"/>
    </w:p>
    <w:p>
      <w:pPr>
        <w:widowControl/>
        <w:numPr>
          <w:ilvl w:val="0"/>
          <w:numId w:val="0"/>
        </w:numPr>
        <w:shd w:val="clear" w:color="auto" w:fill="FFFFFF"/>
        <w:spacing w:line="432" w:lineRule="atLeast"/>
        <w:ind w:firstLine="480" w:firstLineChars="200"/>
        <w:jc w:val="left"/>
        <w:outlineLvl w:val="0"/>
        <w:rPr>
          <w:rFonts w:hint="eastAsia" w:ascii="宋体" w:hAnsi="宋体" w:eastAsia="宋体" w:cs="宋体"/>
          <w:sz w:val="24"/>
          <w:lang w:val="en-US" w:eastAsia="zh-CN"/>
        </w:rPr>
      </w:pPr>
      <w:bookmarkStart w:id="78" w:name="_Toc164"/>
      <w:bookmarkStart w:id="79" w:name="_Toc18380"/>
      <w:bookmarkStart w:id="80" w:name="_Toc18286"/>
      <w:bookmarkStart w:id="81" w:name="_Toc31849"/>
      <w:r>
        <w:rPr>
          <w:rFonts w:hint="eastAsia" w:ascii="宋体" w:hAnsi="宋体" w:eastAsia="宋体" w:cs="宋体"/>
          <w:sz w:val="24"/>
          <w:lang w:val="en-US" w:eastAsia="zh-CN"/>
        </w:rPr>
        <w:t>九、相关服务业绩明细表</w:t>
      </w:r>
      <w:bookmarkEnd w:id="78"/>
      <w:bookmarkEnd w:id="79"/>
      <w:bookmarkEnd w:id="80"/>
      <w:bookmarkEnd w:id="81"/>
    </w:p>
    <w:p>
      <w:pPr>
        <w:widowControl/>
        <w:numPr>
          <w:ilvl w:val="0"/>
          <w:numId w:val="1"/>
        </w:numPr>
        <w:shd w:val="clear" w:color="auto" w:fill="FFFFFF"/>
        <w:spacing w:line="432" w:lineRule="atLeast"/>
        <w:ind w:left="0" w:leftChars="0" w:firstLine="480" w:firstLineChars="200"/>
        <w:jc w:val="left"/>
        <w:outlineLvl w:val="0"/>
        <w:rPr>
          <w:rFonts w:hint="eastAsia" w:ascii="宋体" w:hAnsi="宋体" w:eastAsia="宋体" w:cs="宋体"/>
          <w:sz w:val="24"/>
          <w:lang w:val="en-US" w:eastAsia="zh-CN"/>
        </w:rPr>
      </w:pPr>
      <w:bookmarkStart w:id="82" w:name="_Toc10210"/>
      <w:bookmarkStart w:id="83" w:name="_Toc5899"/>
      <w:bookmarkStart w:id="84" w:name="_Toc26198"/>
      <w:bookmarkStart w:id="85" w:name="_Toc5755"/>
      <w:r>
        <w:rPr>
          <w:rFonts w:hint="eastAsia" w:ascii="宋体" w:hAnsi="宋体" w:eastAsia="宋体" w:cs="宋体"/>
          <w:sz w:val="24"/>
          <w:lang w:val="en-US" w:eastAsia="zh-CN"/>
        </w:rPr>
        <w:t>工作方案</w:t>
      </w:r>
      <w:bookmarkEnd w:id="82"/>
      <w:bookmarkEnd w:id="83"/>
      <w:bookmarkEnd w:id="84"/>
    </w:p>
    <w:p>
      <w:pPr>
        <w:widowControl/>
        <w:numPr>
          <w:ilvl w:val="0"/>
          <w:numId w:val="0"/>
        </w:numPr>
        <w:shd w:val="clear" w:color="auto" w:fill="FFFFFF"/>
        <w:spacing w:line="432" w:lineRule="atLeast"/>
        <w:ind w:leftChars="200" w:firstLine="240" w:firstLineChars="100"/>
        <w:jc w:val="left"/>
        <w:rPr>
          <w:rFonts w:hint="eastAsia" w:ascii="宋体" w:hAnsi="宋体" w:eastAsia="宋体" w:cs="宋体"/>
          <w:sz w:val="24"/>
          <w:lang w:val="en-US" w:eastAsia="zh-CN"/>
        </w:rPr>
      </w:pPr>
      <w:r>
        <w:rPr>
          <w:rFonts w:hint="eastAsia" w:ascii="宋体" w:hAnsi="宋体" w:eastAsia="宋体" w:cs="宋体"/>
          <w:sz w:val="24"/>
          <w:lang w:val="en-US" w:eastAsia="zh-CN"/>
        </w:rPr>
        <w:t>……</w:t>
      </w:r>
      <w:bookmarkEnd w:id="85"/>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jc w:val="left"/>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afterLines="100" w:line="360" w:lineRule="auto"/>
        <w:jc w:val="center"/>
        <w:rPr>
          <w:rFonts w:hint="eastAsia" w:ascii="宋体" w:hAnsi="宋体" w:eastAsia="宋体" w:cs="宋体"/>
          <w:b/>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keepNext w:val="0"/>
        <w:keepLines w:val="0"/>
        <w:pageBreakBefore w:val="0"/>
        <w:widowControl/>
        <w:kinsoku/>
        <w:wordWrap/>
        <w:overflowPunct/>
        <w:topLinePunct w:val="0"/>
        <w:autoSpaceDE/>
        <w:autoSpaceDN/>
        <w:bidi w:val="0"/>
        <w:adjustRightInd/>
        <w:snapToGrid/>
        <w:spacing w:line="240" w:lineRule="auto"/>
        <w:ind w:firstLine="562" w:firstLineChars="200"/>
        <w:textAlignment w:val="auto"/>
        <w:rPr>
          <w:rFonts w:hint="eastAsia" w:ascii="宋体" w:hAnsi="宋体" w:eastAsia="宋体" w:cs="宋体"/>
          <w:b/>
          <w:bCs/>
          <w:sz w:val="28"/>
          <w:szCs w:val="28"/>
          <w:lang w:eastAsia="zh-CN"/>
        </w:rPr>
      </w:pPr>
      <w:bookmarkStart w:id="86" w:name="_Toc16140"/>
      <w:r>
        <w:rPr>
          <w:rFonts w:hint="eastAsia" w:ascii="宋体" w:hAnsi="宋体" w:eastAsia="宋体" w:cs="宋体"/>
          <w:b/>
          <w:bCs/>
          <w:sz w:val="28"/>
          <w:szCs w:val="28"/>
          <w:lang w:eastAsia="zh-CN"/>
        </w:rPr>
        <w:t>一、资格性和符合性检查响应对照表</w:t>
      </w:r>
      <w:bookmarkEnd w:id="86"/>
    </w:p>
    <w:p>
      <w:pPr>
        <w:spacing w:afterLines="100" w:line="360" w:lineRule="auto"/>
        <w:ind w:right="210" w:rightChars="100" w:firstLine="306"/>
        <w:rPr>
          <w:rFonts w:hint="eastAsia" w:ascii="宋体" w:hAnsi="宋体" w:eastAsia="宋体" w:cs="宋体"/>
          <w:szCs w:val="21"/>
        </w:rPr>
      </w:pPr>
      <w:r>
        <w:rPr>
          <w:rFonts w:hint="eastAsia" w:ascii="宋体" w:hAnsi="宋体" w:eastAsia="宋体" w:cs="宋体"/>
          <w:szCs w:val="21"/>
        </w:rPr>
        <w:t>投标人全称（加盖公章）：</w:t>
      </w:r>
    </w:p>
    <w:tbl>
      <w:tblPr>
        <w:tblStyle w:val="14"/>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序号</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hint="eastAsia" w:ascii="宋体" w:hAnsi="宋体" w:eastAsia="宋体" w:cs="宋体"/>
                <w:b/>
                <w:szCs w:val="21"/>
              </w:rPr>
            </w:pPr>
            <w:r>
              <w:rPr>
                <w:rFonts w:hint="eastAsia" w:ascii="宋体" w:hAnsi="宋体" w:eastAsia="宋体" w:cs="宋体"/>
                <w:b/>
                <w:szCs w:val="21"/>
              </w:rPr>
              <w:t>是否响应</w:t>
            </w:r>
          </w:p>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hint="eastAsia" w:ascii="宋体" w:hAnsi="宋体" w:eastAsia="宋体" w:cs="宋体"/>
                <w:b/>
                <w:szCs w:val="21"/>
              </w:rPr>
            </w:pPr>
            <w:r>
              <w:rPr>
                <w:rFonts w:hint="eastAsia" w:ascii="宋体" w:hAnsi="宋体" w:eastAsia="宋体" w:cs="宋体"/>
                <w:b/>
                <w:szCs w:val="21"/>
              </w:rPr>
              <w:t>投标文件中的</w:t>
            </w:r>
          </w:p>
          <w:p>
            <w:pPr>
              <w:adjustRightInd w:val="0"/>
              <w:snapToGrid w:val="0"/>
              <w:spacing w:after="200" w:line="240" w:lineRule="atLeast"/>
              <w:jc w:val="center"/>
              <w:rPr>
                <w:rFonts w:hint="eastAsia" w:ascii="宋体" w:hAnsi="宋体" w:eastAsia="宋体" w:cs="宋体"/>
                <w:b/>
                <w:szCs w:val="21"/>
              </w:rPr>
            </w:pPr>
            <w:r>
              <w:rPr>
                <w:rFonts w:hint="eastAsia" w:ascii="宋体" w:hAnsi="宋体" w:eastAsia="宋体" w:cs="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b/>
                <w:i/>
                <w:szCs w:val="21"/>
                <w:u w:val="single"/>
              </w:rPr>
            </w:pPr>
            <w:r>
              <w:rPr>
                <w:rFonts w:hint="eastAsia" w:ascii="宋体" w:hAnsi="宋体" w:eastAsia="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b/>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360" w:lineRule="auto"/>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hint="eastAsia" w:ascii="宋体" w:hAnsi="宋体" w:eastAsia="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i/>
                <w:szCs w:val="21"/>
                <w:u w:val="single"/>
              </w:rPr>
            </w:pPr>
            <w:r>
              <w:rPr>
                <w:rFonts w:hint="eastAsia" w:ascii="宋体" w:hAnsi="宋体" w:eastAsia="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hint="eastAsia" w:ascii="宋体" w:hAnsi="宋体" w:eastAsia="宋体" w:cs="宋体"/>
                <w:i/>
                <w:iCs/>
                <w:szCs w:val="21"/>
                <w:u w:val="single"/>
              </w:rPr>
            </w:pPr>
            <w:r>
              <w:rPr>
                <w:rFonts w:hint="eastAsia" w:ascii="宋体" w:hAnsi="宋体" w:eastAsia="宋体" w:cs="宋体"/>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hint="eastAsia" w:ascii="宋体" w:hAnsi="宋体" w:eastAsia="宋体" w:cs="宋体"/>
              </w:rPr>
            </w:pPr>
          </w:p>
        </w:tc>
      </w:tr>
    </w:tbl>
    <w:p>
      <w:pPr>
        <w:spacing w:line="360" w:lineRule="auto"/>
        <w:jc w:val="center"/>
        <w:rPr>
          <w:rFonts w:hint="eastAsia" w:ascii="宋体" w:hAnsi="宋体" w:eastAsia="宋体" w:cs="宋体"/>
          <w:b/>
          <w:bCs/>
          <w:szCs w:val="21"/>
        </w:rPr>
        <w:sectPr>
          <w:pgSz w:w="11906" w:h="16838"/>
          <w:pgMar w:top="1440" w:right="1800" w:bottom="1440" w:left="1800" w:header="851" w:footer="992" w:gutter="0"/>
          <w:cols w:space="425" w:num="1"/>
          <w:docGrid w:type="lines" w:linePitch="312" w:charSpace="0"/>
        </w:sectPr>
      </w:pPr>
    </w:p>
    <w:p>
      <w:pPr>
        <w:widowControl/>
        <w:numPr>
          <w:ilvl w:val="0"/>
          <w:numId w:val="0"/>
        </w:numPr>
        <w:shd w:val="clear" w:color="auto" w:fill="FFFFFF"/>
        <w:spacing w:line="432" w:lineRule="atLeast"/>
        <w:ind w:firstLine="562" w:firstLineChars="200"/>
        <w:jc w:val="left"/>
        <w:rPr>
          <w:rFonts w:hint="eastAsia" w:ascii="宋体" w:hAnsi="宋体" w:eastAsia="宋体" w:cs="宋体"/>
          <w:sz w:val="24"/>
          <w:lang w:val="en-US" w:eastAsia="zh-CN"/>
        </w:rPr>
      </w:pPr>
      <w:r>
        <w:rPr>
          <w:rFonts w:hint="eastAsia" w:ascii="宋体" w:hAnsi="宋体" w:eastAsia="宋体" w:cs="宋体"/>
          <w:b/>
          <w:bCs/>
          <w:sz w:val="28"/>
          <w:szCs w:val="28"/>
          <w:lang w:eastAsia="zh-CN"/>
        </w:rPr>
        <w:t>二</w:t>
      </w:r>
      <w:r>
        <w:rPr>
          <w:rFonts w:hint="eastAsia" w:ascii="宋体" w:hAnsi="宋体" w:eastAsia="宋体" w:cs="宋体"/>
          <w:b/>
          <w:bCs/>
          <w:sz w:val="28"/>
          <w:szCs w:val="28"/>
          <w:lang w:val="en-US" w:eastAsia="zh-CN"/>
        </w:rPr>
        <w:t>、资格证明文件要求</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 、投标报价函(原件)；</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 被授权人参加投标的须提供《法人授权书》原件和授权代表身份证复印件（原件备查）；若法定代表人参加投标的，须提供本人身份证复印件(原件备查)；</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3、营业执照、资质证明(复印件加盖投标人公章)；</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4、依法缴纳职工社会保障资金的证明材料(复印件加盖投标人公章)(税务、银行或社会保险基金管理部门出具的近一个月缴纳职工社会保障资金的缴款凭证或缴款证明)；</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5、投标人近三个月内任意一份依法纳税的缴款凭证(复印件加盖投标人公章)；</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6、投标人需提供2020年度资信证明；</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7、近三年业绩证明材料（合同及辅导企业通过高企认定的证书复印件）；</w:t>
      </w:r>
    </w:p>
    <w:p>
      <w:pPr>
        <w:widowControl/>
        <w:numPr>
          <w:ilvl w:val="0"/>
          <w:numId w:val="0"/>
        </w:numPr>
        <w:shd w:val="clear" w:color="auto" w:fill="FFFFFF"/>
        <w:spacing w:line="432" w:lineRule="atLeas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8、投标人须提供近三年在经营活动中没有违法违规行为或未受行业主管部门处罚的承诺书；</w:t>
      </w:r>
    </w:p>
    <w:p>
      <w:pPr>
        <w:widowControl/>
        <w:numPr>
          <w:ilvl w:val="0"/>
          <w:numId w:val="0"/>
        </w:numPr>
        <w:shd w:val="clear" w:color="auto" w:fill="FFFFFF"/>
        <w:spacing w:line="432" w:lineRule="atLeast"/>
        <w:ind w:left="479" w:leftChars="228" w:firstLine="0" w:firstLineChars="0"/>
        <w:jc w:val="left"/>
        <w:rPr>
          <w:rFonts w:hint="default" w:ascii="宋体" w:hAnsi="宋体" w:eastAsia="宋体" w:cs="宋体"/>
          <w:sz w:val="24"/>
          <w:lang w:val="en-US" w:eastAsia="zh-CN"/>
        </w:rPr>
      </w:pPr>
      <w:r>
        <w:rPr>
          <w:rFonts w:hint="eastAsia" w:ascii="宋体" w:hAnsi="宋体" w:eastAsia="宋体" w:cs="宋体"/>
          <w:sz w:val="24"/>
          <w:lang w:val="en-US" w:eastAsia="zh-CN"/>
        </w:rPr>
        <w:t>9、项目负责人有相关工作经验的证明文件，项目团队人员组成名单、简历；10、投标人认为需要提供的其他商务资料。（对照评分标准加分项）</w:t>
      </w:r>
    </w:p>
    <w:p>
      <w:pPr>
        <w:spacing w:line="360" w:lineRule="auto"/>
        <w:ind w:right="312" w:firstLine="422" w:firstLineChars="200"/>
        <w:rPr>
          <w:rFonts w:hint="eastAsia" w:ascii="宋体" w:hAnsi="宋体" w:eastAsia="宋体" w:cs="宋体"/>
          <w:szCs w:val="21"/>
        </w:rPr>
      </w:pPr>
      <w:r>
        <w:rPr>
          <w:rFonts w:hint="eastAsia" w:ascii="宋体" w:hAnsi="宋体" w:eastAsia="宋体" w:cs="宋体"/>
          <w:b/>
          <w:bCs/>
          <w:szCs w:val="21"/>
        </w:rPr>
        <w:t>备注：投标文件的正本和副本中均须提供上述资格证明文件。资格证明文件须清晰可辨，若有缺失或不清晰，将导致投标被拒绝且不允许在开标后补正。</w:t>
      </w:r>
    </w:p>
    <w:p>
      <w:pPr>
        <w:widowControl/>
        <w:shd w:val="clear" w:color="auto" w:fill="FFFFFF"/>
        <w:spacing w:line="432" w:lineRule="atLeast"/>
        <w:ind w:firstLine="480" w:firstLineChars="200"/>
        <w:jc w:val="left"/>
        <w:rPr>
          <w:rFonts w:hint="eastAsia" w:ascii="宋体" w:hAnsi="宋体" w:eastAsia="宋体" w:cs="宋体"/>
          <w:sz w:val="24"/>
          <w:lang w:val="en-US" w:eastAsia="zh-CN"/>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spacing w:line="360" w:lineRule="auto"/>
        <w:rPr>
          <w:rFonts w:hint="eastAsia" w:ascii="宋体" w:hAnsi="宋体" w:eastAsia="宋体" w:cs="宋体"/>
          <w:b/>
          <w:bCs/>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bCs/>
          <w:sz w:val="28"/>
          <w:szCs w:val="28"/>
          <w:lang w:val="en-US" w:eastAsia="zh-CN"/>
        </w:rPr>
      </w:pPr>
      <w:bookmarkStart w:id="87" w:name="_Toc25778"/>
      <w:r>
        <w:rPr>
          <w:rFonts w:hint="eastAsia" w:ascii="宋体" w:hAnsi="宋体" w:eastAsia="宋体" w:cs="宋体"/>
          <w:b/>
          <w:bCs/>
          <w:sz w:val="28"/>
          <w:szCs w:val="28"/>
          <w:lang w:eastAsia="zh-CN"/>
        </w:rPr>
        <w:t>三</w:t>
      </w:r>
      <w:r>
        <w:rPr>
          <w:rFonts w:hint="eastAsia" w:ascii="宋体" w:hAnsi="宋体" w:eastAsia="宋体" w:cs="宋体"/>
          <w:b/>
          <w:bCs/>
          <w:sz w:val="28"/>
          <w:szCs w:val="28"/>
          <w:lang w:val="en-US" w:eastAsia="zh-CN"/>
        </w:rPr>
        <w:t>、投标报价函格式</w:t>
      </w:r>
      <w:bookmarkEnd w:id="87"/>
    </w:p>
    <w:p>
      <w:pPr>
        <w:pStyle w:val="27"/>
        <w:spacing w:before="0" w:after="0"/>
        <w:ind w:firstLine="0"/>
        <w:rPr>
          <w:rFonts w:hint="eastAsia" w:ascii="宋体" w:hAnsi="宋体" w:eastAsia="宋体" w:cs="宋体"/>
          <w:b/>
          <w:bCs/>
          <w:kern w:val="2"/>
          <w:sz w:val="21"/>
          <w:szCs w:val="21"/>
          <w:u w:val="single"/>
        </w:rPr>
      </w:pPr>
      <w:r>
        <w:rPr>
          <w:rFonts w:hint="eastAsia" w:ascii="宋体" w:hAnsi="宋体" w:eastAsia="宋体" w:cs="宋体"/>
          <w:kern w:val="2"/>
          <w:sz w:val="21"/>
          <w:szCs w:val="21"/>
        </w:rPr>
        <w:t>采购人：</w:t>
      </w:r>
      <w:r>
        <w:rPr>
          <w:rFonts w:hint="eastAsia" w:ascii="宋体" w:hAnsi="宋体" w:eastAsia="宋体" w:cs="宋体"/>
          <w:b/>
          <w:bCs/>
          <w:kern w:val="2"/>
          <w:sz w:val="21"/>
          <w:szCs w:val="21"/>
          <w:u w:val="single"/>
        </w:rPr>
        <w:t>扬州</w:t>
      </w:r>
      <w:r>
        <w:rPr>
          <w:rFonts w:hint="eastAsia" w:ascii="宋体" w:hAnsi="宋体" w:cs="宋体"/>
          <w:b/>
          <w:bCs/>
          <w:kern w:val="2"/>
          <w:sz w:val="21"/>
          <w:szCs w:val="21"/>
          <w:u w:val="single"/>
          <w:lang w:eastAsia="zh-CN"/>
        </w:rPr>
        <w:t>德道市政设计院</w:t>
      </w:r>
      <w:r>
        <w:rPr>
          <w:rFonts w:hint="eastAsia" w:ascii="宋体" w:hAnsi="宋体" w:eastAsia="宋体" w:cs="宋体"/>
          <w:b/>
          <w:bCs/>
          <w:kern w:val="2"/>
          <w:sz w:val="21"/>
          <w:szCs w:val="21"/>
          <w:u w:val="single"/>
        </w:rPr>
        <w:t>有限公司</w:t>
      </w:r>
    </w:p>
    <w:p>
      <w:pPr>
        <w:widowControl/>
        <w:spacing w:beforeLines="50" w:afterLines="50"/>
        <w:ind w:firstLine="420" w:firstLineChars="200"/>
        <w:jc w:val="both"/>
        <w:outlineLvl w:val="0"/>
        <w:rPr>
          <w:rFonts w:hint="eastAsia" w:ascii="宋体" w:hAnsi="宋体" w:eastAsia="宋体" w:cs="宋体"/>
          <w:bCs/>
          <w:szCs w:val="21"/>
        </w:rPr>
      </w:pPr>
      <w:bookmarkStart w:id="88" w:name="_Toc2247"/>
      <w:bookmarkStart w:id="89" w:name="_Toc3576"/>
      <w:bookmarkStart w:id="90" w:name="_Toc32171"/>
      <w:r>
        <w:rPr>
          <w:rFonts w:hint="eastAsia" w:ascii="宋体" w:hAnsi="宋体" w:eastAsia="宋体" w:cs="宋体"/>
          <w:szCs w:val="21"/>
        </w:rPr>
        <w:t>根据贵方的</w:t>
      </w:r>
      <w:r>
        <w:rPr>
          <w:rFonts w:hint="eastAsia" w:ascii="宋体" w:hAnsi="宋体" w:eastAsia="宋体" w:cs="宋体"/>
          <w:b/>
          <w:bCs/>
          <w:kern w:val="2"/>
          <w:sz w:val="21"/>
          <w:szCs w:val="21"/>
          <w:u w:val="single"/>
          <w:lang w:val="en-US" w:eastAsia="zh-CN" w:bidi="ar-SA"/>
        </w:rPr>
        <w:t>扬州德道市政设计院有限公司高新技术企业认定咨询服务项目</w:t>
      </w:r>
      <w:r>
        <w:rPr>
          <w:rFonts w:hint="eastAsia" w:ascii="宋体" w:hAnsi="宋体" w:eastAsia="宋体" w:cs="宋体"/>
          <w:szCs w:val="21"/>
        </w:rPr>
        <w:t>招标文件，正式授权下述签字人_________________(姓名)代表我方______________（投标人的名称），全权处理本次项目投标的有关事宜。</w:t>
      </w:r>
      <w:r>
        <w:rPr>
          <w:rFonts w:hint="eastAsia" w:ascii="宋体" w:hAnsi="宋体" w:eastAsia="宋体" w:cs="宋体"/>
          <w:lang w:val="zh-CN"/>
        </w:rPr>
        <w:t>.</w:t>
      </w:r>
      <w:r>
        <w:rPr>
          <w:rFonts w:hint="eastAsia" w:ascii="宋体" w:hAnsi="宋体" w:eastAsia="宋体" w:cs="宋体"/>
          <w:szCs w:val="21"/>
        </w:rPr>
        <w:t>我单位经研究招标文件后，我方愿以</w:t>
      </w:r>
      <w:r>
        <w:rPr>
          <w:rFonts w:hint="eastAsia" w:ascii="宋体" w:hAnsi="宋体" w:eastAsia="宋体" w:cs="宋体"/>
          <w:szCs w:val="21"/>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人民币</w:t>
      </w:r>
      <w:r>
        <w:rPr>
          <w:rFonts w:hint="eastAsia" w:ascii="宋体" w:hAnsi="宋体" w:eastAsia="宋体" w:cs="宋体"/>
          <w:szCs w:val="21"/>
          <w:u w:val="single"/>
          <w:lang w:val="en-US" w:eastAsia="zh-CN"/>
        </w:rPr>
        <w:t xml:space="preserve">     万</w:t>
      </w:r>
      <w:r>
        <w:rPr>
          <w:rFonts w:hint="eastAsia" w:ascii="宋体" w:hAnsi="宋体" w:eastAsia="宋体" w:cs="宋体"/>
          <w:szCs w:val="21"/>
        </w:rPr>
        <w:t xml:space="preserve">元（大写：          </w:t>
      </w:r>
      <w:r>
        <w:rPr>
          <w:rFonts w:hint="eastAsia" w:ascii="宋体" w:hAnsi="宋体" w:eastAsia="宋体" w:cs="宋体"/>
          <w:szCs w:val="21"/>
          <w:lang w:eastAsia="zh-CN"/>
        </w:rPr>
        <w:t>万</w:t>
      </w:r>
      <w:r>
        <w:rPr>
          <w:rFonts w:hint="eastAsia" w:ascii="宋体" w:hAnsi="宋体" w:eastAsia="宋体" w:cs="宋体"/>
          <w:szCs w:val="21"/>
        </w:rPr>
        <w:t>元）承包上述工作，并提供相关服务。</w:t>
      </w:r>
      <w:r>
        <w:rPr>
          <w:rFonts w:hint="eastAsia" w:ascii="宋体" w:hAnsi="宋体" w:eastAsia="宋体" w:cs="宋体"/>
          <w:bCs/>
          <w:szCs w:val="21"/>
        </w:rPr>
        <w:t>（注：1.超过最高限价的则对应分包的标的为</w:t>
      </w:r>
      <w:r>
        <w:rPr>
          <w:rFonts w:hint="eastAsia" w:ascii="宋体" w:hAnsi="宋体" w:eastAsia="宋体" w:cs="宋体"/>
          <w:szCs w:val="21"/>
        </w:rPr>
        <w:t>无效投标；</w:t>
      </w:r>
      <w:r>
        <w:rPr>
          <w:rFonts w:hint="eastAsia" w:ascii="宋体" w:hAnsi="宋体" w:eastAsia="宋体" w:cs="宋体"/>
          <w:bCs/>
          <w:szCs w:val="21"/>
        </w:rPr>
        <w:t>2.大小金额不一致的，以大写金额为准。）</w:t>
      </w:r>
      <w:bookmarkEnd w:id="88"/>
      <w:bookmarkEnd w:id="89"/>
      <w:bookmarkEnd w:id="90"/>
    </w:p>
    <w:p>
      <w:pPr>
        <w:pStyle w:val="27"/>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据此函，__________签字人兹宣布同意如下：</w:t>
      </w:r>
    </w:p>
    <w:p>
      <w:pPr>
        <w:pStyle w:val="27"/>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1.按招标文件规定的各项要求，向贵方提供所需服务。</w:t>
      </w:r>
    </w:p>
    <w:p>
      <w:pPr>
        <w:pStyle w:val="27"/>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2.我们完全理解贵方不一定将业务约定书授予最低报价的投标人。</w:t>
      </w:r>
    </w:p>
    <w:p>
      <w:pPr>
        <w:pStyle w:val="27"/>
        <w:spacing w:before="0" w:after="0"/>
        <w:ind w:firstLine="420" w:firstLineChars="200"/>
        <w:rPr>
          <w:rFonts w:hint="eastAsia" w:ascii="宋体" w:hAnsi="宋体" w:eastAsia="宋体" w:cs="宋体"/>
          <w:kern w:val="2"/>
          <w:sz w:val="21"/>
          <w:szCs w:val="21"/>
        </w:rPr>
      </w:pPr>
      <w:r>
        <w:rPr>
          <w:rFonts w:hint="eastAsia" w:ascii="宋体" w:hAnsi="宋体" w:eastAsia="宋体" w:cs="宋体"/>
          <w:kern w:val="2"/>
          <w:sz w:val="21"/>
          <w:szCs w:val="21"/>
        </w:rPr>
        <w:t>3.我们已详细审核全部招标文件及其有效补充文件，我们知道必须放弃提出含糊不清或误解问题的权利。</w:t>
      </w:r>
    </w:p>
    <w:p>
      <w:pPr>
        <w:pStyle w:val="27"/>
        <w:spacing w:before="0" w:after="0"/>
        <w:rPr>
          <w:rFonts w:hint="eastAsia" w:ascii="宋体" w:hAnsi="宋体" w:eastAsia="宋体" w:cs="宋体"/>
          <w:kern w:val="2"/>
          <w:sz w:val="21"/>
          <w:szCs w:val="21"/>
        </w:rPr>
      </w:pPr>
      <w:r>
        <w:rPr>
          <w:rFonts w:hint="eastAsia" w:ascii="宋体" w:hAnsi="宋体" w:eastAsia="宋体" w:cs="宋体"/>
          <w:kern w:val="2"/>
          <w:sz w:val="21"/>
          <w:szCs w:val="21"/>
        </w:rPr>
        <w:t>4.我们同意从规定的开标日期起遵循本投标文件，并在规定的投标有效期期满之前均具有约束力。</w:t>
      </w:r>
    </w:p>
    <w:p>
      <w:pPr>
        <w:pStyle w:val="27"/>
        <w:spacing w:before="0" w:after="0"/>
        <w:rPr>
          <w:rFonts w:hint="eastAsia" w:ascii="宋体" w:hAnsi="宋体" w:eastAsia="宋体" w:cs="宋体"/>
          <w:kern w:val="2"/>
          <w:sz w:val="21"/>
          <w:szCs w:val="21"/>
        </w:rPr>
      </w:pPr>
      <w:r>
        <w:rPr>
          <w:rFonts w:hint="eastAsia" w:ascii="宋体" w:hAnsi="宋体" w:eastAsia="宋体" w:cs="宋体"/>
          <w:kern w:val="2"/>
          <w:sz w:val="21"/>
          <w:szCs w:val="21"/>
        </w:rPr>
        <w:t>5.同意向贵方提供贵方可能另外要求的与投标有关的任何证据或资料，并保证我方已提供和将要提供的文件是真实的、准确的。</w:t>
      </w:r>
    </w:p>
    <w:p>
      <w:pPr>
        <w:pStyle w:val="27"/>
        <w:spacing w:before="0" w:after="0"/>
        <w:rPr>
          <w:rFonts w:hint="eastAsia" w:ascii="宋体" w:hAnsi="宋体" w:eastAsia="宋体" w:cs="宋体"/>
          <w:kern w:val="2"/>
          <w:sz w:val="21"/>
          <w:szCs w:val="21"/>
        </w:rPr>
      </w:pPr>
      <w:r>
        <w:rPr>
          <w:rFonts w:hint="eastAsia" w:ascii="宋体" w:hAnsi="宋体" w:eastAsia="宋体" w:cs="宋体"/>
          <w:kern w:val="2"/>
          <w:sz w:val="21"/>
          <w:szCs w:val="21"/>
        </w:rPr>
        <w:t>6.一旦我方中标,我方将根据招标文件的规定，严格履行业务约定书的责任和义务,并保证在招标文件规定的时间完成项目，交付贵方验收、使用。</w:t>
      </w:r>
    </w:p>
    <w:p>
      <w:pPr>
        <w:pStyle w:val="27"/>
        <w:spacing w:before="0" w:after="0"/>
        <w:rPr>
          <w:rFonts w:hint="eastAsia" w:ascii="宋体" w:hAnsi="宋体" w:eastAsia="宋体" w:cs="宋体"/>
          <w:kern w:val="2"/>
          <w:sz w:val="21"/>
          <w:szCs w:val="21"/>
        </w:rPr>
      </w:pPr>
      <w:r>
        <w:rPr>
          <w:rFonts w:hint="eastAsia" w:ascii="宋体" w:hAnsi="宋体" w:eastAsia="宋体" w:cs="宋体"/>
          <w:kern w:val="2"/>
          <w:sz w:val="21"/>
          <w:szCs w:val="21"/>
        </w:rPr>
        <w:t>7.我方承诺该报价为完成本项目招标文件约定范围内所有内容的一次性价格。</w:t>
      </w:r>
    </w:p>
    <w:p>
      <w:pPr>
        <w:pStyle w:val="27"/>
        <w:spacing w:before="0" w:after="0"/>
        <w:ind w:left="425" w:firstLine="105" w:firstLineChars="50"/>
        <w:rPr>
          <w:rFonts w:hint="eastAsia" w:ascii="宋体" w:hAnsi="宋体" w:eastAsia="宋体" w:cs="宋体"/>
          <w:kern w:val="2"/>
          <w:sz w:val="21"/>
          <w:szCs w:val="21"/>
        </w:rPr>
      </w:pPr>
      <w:r>
        <w:rPr>
          <w:rFonts w:hint="eastAsia" w:ascii="宋体" w:hAnsi="宋体" w:eastAsia="宋体" w:cs="宋体"/>
          <w:kern w:val="2"/>
          <w:sz w:val="21"/>
          <w:szCs w:val="21"/>
        </w:rPr>
        <w:t>8.与本投标有关的正式通讯地址为：</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地 址：</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邮 编：</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电 话： </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传 真： </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投标人开户行：</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账 户： </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行 号：</w:t>
      </w:r>
    </w:p>
    <w:p>
      <w:pPr>
        <w:pStyle w:val="27"/>
        <w:spacing w:before="0" w:after="0"/>
        <w:ind w:firstLine="478" w:firstLineChars="228"/>
        <w:rPr>
          <w:rFonts w:hint="eastAsia" w:ascii="宋体" w:hAnsi="宋体" w:eastAsia="宋体" w:cs="宋体"/>
          <w:kern w:val="2"/>
          <w:sz w:val="21"/>
          <w:szCs w:val="21"/>
        </w:rPr>
      </w:pPr>
      <w:r>
        <w:rPr>
          <w:rFonts w:hint="eastAsia" w:ascii="宋体" w:hAnsi="宋体" w:eastAsia="宋体" w:cs="宋体"/>
          <w:kern w:val="2"/>
          <w:sz w:val="21"/>
          <w:szCs w:val="21"/>
        </w:rPr>
        <w:t xml:space="preserve">法定代表人或授权代表（签字）： </w:t>
      </w:r>
    </w:p>
    <w:p>
      <w:pPr>
        <w:pStyle w:val="27"/>
        <w:spacing w:before="0" w:after="0"/>
        <w:ind w:firstLine="478" w:firstLineChars="228"/>
        <w:rPr>
          <w:rFonts w:hint="eastAsia" w:ascii="宋体" w:hAnsi="宋体" w:eastAsia="宋体" w:cs="宋体"/>
          <w:b/>
          <w:sz w:val="21"/>
          <w:szCs w:val="21"/>
        </w:rPr>
      </w:pPr>
      <w:r>
        <w:rPr>
          <w:rFonts w:hint="eastAsia" w:ascii="宋体" w:hAnsi="宋体" w:eastAsia="宋体" w:cs="宋体"/>
          <w:kern w:val="2"/>
          <w:sz w:val="21"/>
          <w:szCs w:val="21"/>
        </w:rPr>
        <w:t>投标人名称（公章）：                       日 期：________年____月____日</w:t>
      </w:r>
    </w:p>
    <w:p>
      <w:pPr>
        <w:pStyle w:val="28"/>
        <w:spacing w:afterLines="100" w:line="360" w:lineRule="auto"/>
        <w:ind w:firstLine="422"/>
        <w:jc w:val="center"/>
        <w:outlineLvl w:val="9"/>
        <w:rPr>
          <w:rFonts w:hint="eastAsia" w:ascii="宋体" w:hAnsi="宋体" w:eastAsia="宋体" w:cs="宋体"/>
          <w:b/>
          <w:sz w:val="21"/>
          <w:szCs w:val="21"/>
        </w:rPr>
      </w:pPr>
      <w:bookmarkStart w:id="91" w:name="_Toc22489"/>
    </w:p>
    <w:p>
      <w:pPr>
        <w:widowControl/>
        <w:numPr>
          <w:ilvl w:val="0"/>
          <w:numId w:val="0"/>
        </w:numPr>
        <w:shd w:val="clear" w:color="auto" w:fill="FFFFFF"/>
        <w:spacing w:line="432" w:lineRule="atLeast"/>
        <w:ind w:firstLine="562" w:firstLineChars="200"/>
        <w:jc w:val="left"/>
        <w:rPr>
          <w:rFonts w:hint="eastAsia" w:ascii="宋体" w:hAnsi="宋体" w:eastAsia="宋体" w:cs="宋体"/>
          <w:b/>
          <w:bCs/>
          <w:kern w:val="2"/>
          <w:sz w:val="28"/>
          <w:szCs w:val="28"/>
          <w:lang w:val="en-US" w:eastAsia="zh-CN" w:bidi="ar-SA"/>
        </w:rPr>
      </w:pPr>
      <w:r>
        <w:rPr>
          <w:rFonts w:hint="eastAsia" w:ascii="宋体" w:hAnsi="宋体" w:eastAsia="宋体" w:cs="宋体"/>
          <w:b/>
          <w:bCs/>
          <w:sz w:val="28"/>
          <w:szCs w:val="28"/>
          <w:lang w:eastAsia="zh-CN"/>
        </w:rPr>
        <w:t>四</w:t>
      </w:r>
      <w:r>
        <w:rPr>
          <w:rFonts w:hint="eastAsia" w:ascii="宋体" w:hAnsi="宋体" w:eastAsia="宋体" w:cs="宋体"/>
          <w:b/>
          <w:bCs/>
          <w:sz w:val="28"/>
          <w:szCs w:val="28"/>
          <w:lang w:val="en-US" w:eastAsia="zh-CN"/>
        </w:rPr>
        <w:t>、</w:t>
      </w:r>
      <w:r>
        <w:rPr>
          <w:rFonts w:hint="eastAsia" w:ascii="宋体" w:hAnsi="宋体" w:eastAsia="宋体" w:cs="宋体"/>
          <w:b/>
          <w:bCs/>
          <w:kern w:val="2"/>
          <w:sz w:val="28"/>
          <w:szCs w:val="28"/>
          <w:lang w:val="en-US" w:eastAsia="zh-CN" w:bidi="ar-SA"/>
        </w:rPr>
        <w:t>法人授权书</w:t>
      </w:r>
      <w:bookmarkEnd w:id="91"/>
    </w:p>
    <w:p>
      <w:pPr>
        <w:widowControl/>
        <w:spacing w:beforeLines="50" w:afterLines="50"/>
        <w:jc w:val="left"/>
        <w:outlineLvl w:val="0"/>
        <w:rPr>
          <w:rFonts w:hint="eastAsia" w:ascii="宋体" w:hAnsi="宋体" w:eastAsia="宋体" w:cs="宋体"/>
          <w:sz w:val="21"/>
          <w:szCs w:val="21"/>
        </w:rPr>
      </w:pPr>
      <w:bookmarkStart w:id="92" w:name="_Toc24001"/>
      <w:bookmarkStart w:id="93" w:name="_Toc8820"/>
      <w:bookmarkStart w:id="94" w:name="_Toc8328"/>
      <w:r>
        <w:rPr>
          <w:rFonts w:hint="eastAsia" w:ascii="宋体" w:hAnsi="宋体" w:eastAsia="宋体" w:cs="宋体"/>
          <w:sz w:val="21"/>
          <w:szCs w:val="21"/>
        </w:rPr>
        <w:t>本授权书声明：________________（投标人名称）授权________________（被授权人的姓名）为我方就</w:t>
      </w:r>
      <w:r>
        <w:rPr>
          <w:rFonts w:hint="eastAsia" w:ascii="宋体" w:hAnsi="宋体" w:eastAsia="宋体" w:cs="宋体"/>
          <w:b w:val="0"/>
          <w:bCs w:val="0"/>
          <w:color w:val="000000"/>
          <w:sz w:val="21"/>
          <w:szCs w:val="21"/>
          <w:u w:val="single"/>
        </w:rPr>
        <w:t>扬州</w:t>
      </w:r>
      <w:r>
        <w:rPr>
          <w:rFonts w:hint="eastAsia" w:ascii="宋体" w:hAnsi="宋体" w:eastAsia="宋体" w:cs="宋体"/>
          <w:b w:val="0"/>
          <w:bCs w:val="0"/>
          <w:color w:val="000000"/>
          <w:sz w:val="21"/>
          <w:szCs w:val="21"/>
          <w:u w:val="single"/>
          <w:lang w:eastAsia="zh-CN"/>
        </w:rPr>
        <w:t>德道市政设计院</w:t>
      </w:r>
      <w:r>
        <w:rPr>
          <w:rFonts w:hint="eastAsia" w:ascii="宋体" w:hAnsi="宋体" w:eastAsia="宋体" w:cs="宋体"/>
          <w:b w:val="0"/>
          <w:bCs w:val="0"/>
          <w:color w:val="000000"/>
          <w:sz w:val="21"/>
          <w:szCs w:val="21"/>
          <w:u w:val="single"/>
        </w:rPr>
        <w:t>有限公司</w:t>
      </w:r>
      <w:r>
        <w:rPr>
          <w:rFonts w:hint="eastAsia" w:ascii="宋体" w:hAnsi="宋体" w:eastAsia="宋体" w:cs="宋体"/>
          <w:b w:val="0"/>
          <w:bCs w:val="0"/>
          <w:color w:val="000000"/>
          <w:sz w:val="21"/>
          <w:szCs w:val="21"/>
          <w:u w:val="single"/>
          <w:lang w:eastAsia="zh-CN"/>
        </w:rPr>
        <w:t>高新技术企业认定及资质维护服务</w:t>
      </w:r>
      <w:r>
        <w:rPr>
          <w:rFonts w:hint="eastAsia" w:ascii="宋体" w:hAnsi="宋体" w:eastAsia="宋体" w:cs="宋体"/>
          <w:b w:val="0"/>
          <w:bCs w:val="0"/>
          <w:color w:val="000000"/>
          <w:sz w:val="21"/>
          <w:szCs w:val="21"/>
          <w:u w:val="single"/>
        </w:rPr>
        <w:t>项目</w:t>
      </w:r>
      <w:r>
        <w:rPr>
          <w:rFonts w:hint="eastAsia" w:ascii="宋体" w:hAnsi="宋体" w:eastAsia="宋体" w:cs="宋体"/>
          <w:b w:val="0"/>
          <w:bCs w:val="0"/>
          <w:sz w:val="21"/>
          <w:szCs w:val="21"/>
          <w:u w:val="single"/>
        </w:rPr>
        <w:t xml:space="preserve"> </w:t>
      </w:r>
      <w:r>
        <w:rPr>
          <w:rFonts w:hint="eastAsia" w:ascii="宋体" w:hAnsi="宋体" w:eastAsia="宋体" w:cs="宋体"/>
          <w:sz w:val="21"/>
          <w:szCs w:val="21"/>
          <w:lang w:eastAsia="zh-CN"/>
        </w:rPr>
        <w:t>招标</w:t>
      </w:r>
      <w:r>
        <w:rPr>
          <w:rFonts w:hint="eastAsia" w:ascii="宋体" w:hAnsi="宋体" w:eastAsia="宋体" w:cs="宋体"/>
          <w:sz w:val="21"/>
          <w:szCs w:val="21"/>
        </w:rPr>
        <w:t>活动的合法代理人，以本公司名义全权处理一切与该项目采购有关的事务。</w:t>
      </w:r>
      <w:bookmarkEnd w:id="92"/>
      <w:bookmarkEnd w:id="93"/>
      <w:bookmarkEnd w:id="94"/>
    </w:p>
    <w:p>
      <w:pPr>
        <w:pStyle w:val="28"/>
        <w:spacing w:line="360" w:lineRule="auto"/>
        <w:ind w:firstLine="420"/>
        <w:rPr>
          <w:rFonts w:hint="eastAsia" w:ascii="宋体" w:hAnsi="宋体" w:eastAsia="宋体" w:cs="宋体"/>
          <w:sz w:val="21"/>
          <w:szCs w:val="21"/>
        </w:rPr>
      </w:pPr>
      <w:r>
        <w:rPr>
          <w:rFonts w:hint="eastAsia" w:ascii="宋体" w:hAnsi="宋体" w:eastAsia="宋体" w:cs="宋体"/>
          <w:sz w:val="21"/>
          <w:szCs w:val="21"/>
        </w:rPr>
        <w:t>本授权书于______年____月____日起生效，特此声明。</w:t>
      </w:r>
    </w:p>
    <w:p>
      <w:pPr>
        <w:pStyle w:val="28"/>
        <w:spacing w:line="360" w:lineRule="auto"/>
        <w:ind w:firstLine="420"/>
        <w:rPr>
          <w:rFonts w:hint="eastAsia" w:ascii="宋体" w:hAnsi="宋体" w:eastAsia="宋体" w:cs="宋体"/>
          <w:sz w:val="21"/>
          <w:szCs w:val="21"/>
        </w:rPr>
      </w:pPr>
    </w:p>
    <w:p>
      <w:pPr>
        <w:pStyle w:val="28"/>
        <w:spacing w:line="360" w:lineRule="auto"/>
        <w:ind w:firstLine="420"/>
        <w:rPr>
          <w:rFonts w:hint="eastAsia" w:ascii="宋体" w:hAnsi="宋体" w:eastAsia="宋体" w:cs="宋体"/>
          <w:sz w:val="21"/>
          <w:szCs w:val="21"/>
        </w:rPr>
      </w:pPr>
      <w:r>
        <w:rPr>
          <w:rFonts w:hint="eastAsia" w:ascii="宋体" w:hAnsi="宋体" w:eastAsia="宋体" w:cs="宋体"/>
          <w:sz w:val="21"/>
          <w:szCs w:val="21"/>
        </w:rPr>
        <w:t>被授权人签字：_______________________</w:t>
      </w:r>
    </w:p>
    <w:p>
      <w:pPr>
        <w:pStyle w:val="28"/>
        <w:spacing w:line="360" w:lineRule="auto"/>
        <w:ind w:firstLine="420"/>
        <w:rPr>
          <w:rFonts w:hint="eastAsia" w:ascii="宋体" w:hAnsi="宋体" w:eastAsia="宋体" w:cs="宋体"/>
          <w:sz w:val="21"/>
          <w:szCs w:val="21"/>
          <w:u w:val="single"/>
        </w:rPr>
      </w:pPr>
      <w:r>
        <w:rPr>
          <w:rFonts w:hint="eastAsia" w:ascii="宋体" w:hAnsi="宋体" w:eastAsia="宋体" w:cs="宋体"/>
          <w:sz w:val="21"/>
          <w:szCs w:val="21"/>
        </w:rPr>
        <w:t>联系电话（手机）：</w:t>
      </w:r>
    </w:p>
    <w:p>
      <w:pPr>
        <w:pStyle w:val="28"/>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单位名称：____________________________________</w:t>
      </w:r>
    </w:p>
    <w:p>
      <w:pPr>
        <w:pStyle w:val="28"/>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授权单位盖章：_________________________________</w:t>
      </w:r>
    </w:p>
    <w:p>
      <w:pPr>
        <w:pStyle w:val="28"/>
        <w:spacing w:line="360" w:lineRule="auto"/>
        <w:ind w:firstLine="420"/>
        <w:rPr>
          <w:rFonts w:hint="eastAsia" w:ascii="宋体" w:hAnsi="宋体" w:eastAsia="宋体" w:cs="宋体"/>
          <w:sz w:val="21"/>
          <w:szCs w:val="21"/>
          <w:u w:val="single"/>
        </w:rPr>
      </w:pPr>
      <w:r>
        <w:rPr>
          <w:rFonts w:hint="eastAsia" w:ascii="宋体" w:hAnsi="宋体" w:eastAsia="宋体" w:cs="宋体"/>
          <w:sz w:val="21"/>
          <w:szCs w:val="21"/>
        </w:rPr>
        <w:t>地址：</w:t>
      </w:r>
    </w:p>
    <w:p>
      <w:pPr>
        <w:pStyle w:val="28"/>
        <w:spacing w:line="360" w:lineRule="auto"/>
        <w:ind w:firstLine="420"/>
        <w:rPr>
          <w:rFonts w:hint="eastAsia" w:ascii="宋体" w:hAnsi="宋体" w:eastAsia="宋体" w:cs="宋体"/>
          <w:sz w:val="21"/>
          <w:szCs w:val="21"/>
        </w:rPr>
      </w:pPr>
      <w:r>
        <w:rPr>
          <w:rFonts w:hint="eastAsia" w:ascii="宋体" w:hAnsi="宋体" w:eastAsia="宋体" w:cs="宋体"/>
          <w:sz w:val="21"/>
          <w:szCs w:val="21"/>
        </w:rPr>
        <w:t>日期：</w:t>
      </w:r>
    </w:p>
    <w:p>
      <w:pPr>
        <w:spacing w:line="460" w:lineRule="exact"/>
        <w:rPr>
          <w:rFonts w:hint="eastAsia" w:ascii="宋体" w:hAnsi="宋体" w:eastAsia="宋体" w:cs="宋体"/>
          <w:bCs/>
          <w:szCs w:val="21"/>
        </w:rPr>
      </w:pPr>
    </w:p>
    <w:p>
      <w:pPr>
        <w:spacing w:line="460" w:lineRule="exact"/>
        <w:rPr>
          <w:rFonts w:hint="eastAsia" w:ascii="宋体" w:hAnsi="宋体" w:eastAsia="宋体" w:cs="宋体"/>
          <w:bCs/>
          <w:sz w:val="24"/>
        </w:rPr>
      </w:pPr>
    </w:p>
    <w:p>
      <w:pPr>
        <w:spacing w:line="460" w:lineRule="exact"/>
        <w:ind w:firstLine="420" w:firstLineChars="200"/>
        <w:rPr>
          <w:rFonts w:hint="eastAsia" w:ascii="宋体" w:hAnsi="宋体" w:eastAsia="宋体" w:cs="宋体"/>
          <w:bCs/>
          <w:szCs w:val="21"/>
        </w:rPr>
      </w:pPr>
      <w:r>
        <w:rPr>
          <w:rFonts w:hint="eastAsia" w:ascii="宋体" w:hAnsi="宋体" w:eastAsia="宋体" w:cs="宋体"/>
          <w:bCs/>
          <w:szCs w:val="21"/>
        </w:rPr>
        <w:t>被授权人身份证复印件：</w:t>
      </w: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360" w:lineRule="auto"/>
        <w:rPr>
          <w:rFonts w:hint="eastAsia" w:ascii="宋体" w:hAnsi="宋体" w:eastAsia="宋体" w:cs="宋体"/>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szCs w:val="21"/>
        </w:rPr>
      </w:pPr>
      <w:r>
        <w:rPr>
          <w:rFonts w:hint="eastAsia" w:ascii="宋体" w:hAnsi="宋体" w:eastAsia="宋体" w:cs="宋体"/>
          <w:b/>
          <w:bCs/>
          <w:sz w:val="28"/>
          <w:szCs w:val="28"/>
          <w:lang w:eastAsia="zh-CN"/>
        </w:rPr>
        <w:t>五</w:t>
      </w:r>
      <w:r>
        <w:rPr>
          <w:rFonts w:hint="eastAsia" w:ascii="宋体" w:hAnsi="宋体" w:eastAsia="宋体" w:cs="宋体"/>
          <w:b/>
          <w:bCs/>
          <w:sz w:val="28"/>
          <w:szCs w:val="28"/>
          <w:lang w:val="en-US" w:eastAsia="zh-CN"/>
        </w:rPr>
        <w:t>、</w:t>
      </w:r>
      <w:r>
        <w:rPr>
          <w:rFonts w:hint="eastAsia" w:ascii="宋体" w:hAnsi="宋体" w:eastAsia="宋体" w:cs="宋体"/>
          <w:b/>
          <w:bCs/>
          <w:kern w:val="2"/>
          <w:sz w:val="28"/>
          <w:szCs w:val="28"/>
          <w:lang w:val="en-US" w:eastAsia="zh-CN" w:bidi="ar-SA"/>
        </w:rPr>
        <w:t>承诺书</w:t>
      </w:r>
    </w:p>
    <w:p>
      <w:pPr>
        <w:spacing w:afterLines="100" w:line="360" w:lineRule="auto"/>
        <w:jc w:val="center"/>
        <w:outlineLvl w:val="0"/>
        <w:rPr>
          <w:rFonts w:hint="eastAsia" w:ascii="宋体" w:hAnsi="宋体" w:eastAsia="宋体" w:cs="宋体"/>
          <w:b/>
          <w:bCs/>
          <w:szCs w:val="21"/>
        </w:rPr>
      </w:pPr>
      <w:bookmarkStart w:id="95" w:name="_Toc3690"/>
      <w:bookmarkStart w:id="96" w:name="_Toc9817"/>
      <w:bookmarkStart w:id="97" w:name="_Toc5007"/>
      <w:bookmarkStart w:id="98" w:name="_Toc16952"/>
      <w:r>
        <w:rPr>
          <w:rFonts w:hint="eastAsia" w:ascii="宋体" w:hAnsi="宋体" w:eastAsia="宋体" w:cs="宋体"/>
          <w:b/>
          <w:bCs/>
          <w:szCs w:val="21"/>
        </w:rPr>
        <w:t>声  明</w:t>
      </w:r>
      <w:bookmarkEnd w:id="95"/>
      <w:bookmarkEnd w:id="96"/>
      <w:bookmarkEnd w:id="97"/>
      <w:bookmarkEnd w:id="98"/>
    </w:p>
    <w:p>
      <w:pPr>
        <w:spacing w:line="360" w:lineRule="auto"/>
        <w:rPr>
          <w:rFonts w:hint="eastAsia" w:ascii="宋体" w:hAnsi="宋体" w:eastAsia="宋体" w:cs="宋体"/>
          <w:bCs/>
          <w:szCs w:val="21"/>
          <w:lang w:eastAsia="zh-CN"/>
        </w:rPr>
      </w:pPr>
      <w:r>
        <w:rPr>
          <w:rFonts w:hint="eastAsia" w:ascii="宋体" w:hAnsi="宋体" w:eastAsia="宋体" w:cs="宋体"/>
          <w:bCs/>
          <w:szCs w:val="21"/>
        </w:rPr>
        <w:t>我公司郑重声明：参加本次</w:t>
      </w:r>
      <w:r>
        <w:rPr>
          <w:rFonts w:hint="eastAsia" w:ascii="宋体" w:hAnsi="宋体" w:eastAsia="宋体" w:cs="宋体"/>
          <w:bCs/>
          <w:szCs w:val="21"/>
          <w:lang w:eastAsia="zh-CN"/>
        </w:rPr>
        <w:t>招标</w:t>
      </w:r>
      <w:r>
        <w:rPr>
          <w:rFonts w:hint="eastAsia" w:ascii="宋体" w:hAnsi="宋体" w:eastAsia="宋体" w:cs="宋体"/>
          <w:bCs/>
          <w:szCs w:val="21"/>
        </w:rPr>
        <w:t>活动前 3 年内，我公司在经营活动中没有因违法经营受到刑事处罚或者责令停产停业、吊销许可证或者执照、较大数额罚款等行政处罚。</w:t>
      </w:r>
      <w:r>
        <w:rPr>
          <w:rFonts w:hint="eastAsia" w:ascii="宋体" w:hAnsi="宋体" w:eastAsia="宋体" w:cs="宋体"/>
          <w:bCs/>
          <w:szCs w:val="21"/>
          <w:lang w:eastAsia="zh-CN"/>
        </w:rPr>
        <w:t>未涉及任何受贿、行贿刑事案件及负面新闻等。</w:t>
      </w:r>
    </w:p>
    <w:p>
      <w:pPr>
        <w:spacing w:line="360" w:lineRule="auto"/>
        <w:rPr>
          <w:rFonts w:hint="eastAsia" w:ascii="宋体" w:hAnsi="宋体" w:eastAsia="宋体" w:cs="宋体"/>
          <w:bCs/>
          <w:szCs w:val="21"/>
        </w:rPr>
      </w:pPr>
      <w:r>
        <w:rPr>
          <w:rFonts w:hint="eastAsia" w:ascii="宋体" w:hAnsi="宋体" w:eastAsia="宋体" w:cs="宋体"/>
          <w:bCs/>
          <w:szCs w:val="21"/>
        </w:rPr>
        <w:t>中标人名称（公章）：</w:t>
      </w:r>
    </w:p>
    <w:p>
      <w:pPr>
        <w:spacing w:line="360" w:lineRule="auto"/>
        <w:rPr>
          <w:rFonts w:hint="eastAsia" w:ascii="宋体" w:hAnsi="宋体" w:eastAsia="宋体" w:cs="宋体"/>
          <w:bCs/>
          <w:szCs w:val="21"/>
        </w:rPr>
      </w:pPr>
      <w:r>
        <w:rPr>
          <w:rFonts w:hint="eastAsia" w:ascii="宋体" w:hAnsi="宋体" w:eastAsia="宋体" w:cs="宋体"/>
          <w:bCs/>
          <w:szCs w:val="21"/>
        </w:rPr>
        <w:t xml:space="preserve">                            </w:t>
      </w:r>
    </w:p>
    <w:p>
      <w:pPr>
        <w:spacing w:line="360" w:lineRule="auto"/>
        <w:ind w:firstLine="2310" w:firstLineChars="1100"/>
        <w:rPr>
          <w:rFonts w:hint="eastAsia" w:ascii="宋体" w:hAnsi="宋体" w:eastAsia="宋体" w:cs="宋体"/>
          <w:bCs/>
          <w:szCs w:val="21"/>
        </w:rPr>
      </w:pPr>
      <w:r>
        <w:rPr>
          <w:rFonts w:hint="eastAsia" w:ascii="宋体" w:hAnsi="宋体" w:eastAsia="宋体" w:cs="宋体"/>
          <w:bCs/>
          <w:szCs w:val="21"/>
        </w:rPr>
        <w:t xml:space="preserve">   法定代表人或授权代表签字：_______________________</w:t>
      </w:r>
    </w:p>
    <w:p>
      <w:pPr>
        <w:spacing w:line="360" w:lineRule="auto"/>
        <w:rPr>
          <w:rFonts w:hint="eastAsia" w:ascii="宋体" w:hAnsi="宋体" w:eastAsia="宋体" w:cs="宋体"/>
          <w:bCs/>
          <w:szCs w:val="21"/>
        </w:rPr>
      </w:pPr>
      <w:r>
        <w:rPr>
          <w:rFonts w:hint="eastAsia" w:ascii="宋体" w:hAnsi="宋体" w:eastAsia="宋体" w:cs="宋体"/>
          <w:bCs/>
          <w:szCs w:val="21"/>
        </w:rPr>
        <w:t xml:space="preserve">                                               日期：______年</w:t>
      </w:r>
      <w:r>
        <w:rPr>
          <w:rFonts w:hint="eastAsia" w:ascii="宋体" w:hAnsi="宋体" w:eastAsia="宋体" w:cs="宋体"/>
          <w:bCs/>
          <w:szCs w:val="21"/>
          <w:u w:val="single"/>
        </w:rPr>
        <w:t xml:space="preserve">     </w:t>
      </w:r>
      <w:r>
        <w:rPr>
          <w:rFonts w:hint="eastAsia" w:ascii="宋体" w:hAnsi="宋体" w:eastAsia="宋体" w:cs="宋体"/>
          <w:bCs/>
          <w:szCs w:val="21"/>
        </w:rPr>
        <w:t>月</w:t>
      </w:r>
      <w:r>
        <w:rPr>
          <w:rFonts w:hint="eastAsia" w:ascii="宋体" w:hAnsi="宋体" w:eastAsia="宋体" w:cs="宋体"/>
          <w:bCs/>
          <w:szCs w:val="21"/>
          <w:u w:val="single"/>
        </w:rPr>
        <w:t xml:space="preserve">     </w:t>
      </w:r>
      <w:r>
        <w:rPr>
          <w:rFonts w:hint="eastAsia" w:ascii="宋体" w:hAnsi="宋体" w:eastAsia="宋体" w:cs="宋体"/>
          <w:bCs/>
          <w:szCs w:val="21"/>
        </w:rPr>
        <w:t>日</w:t>
      </w: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spacing w:line="460" w:lineRule="exact"/>
        <w:rPr>
          <w:rFonts w:hint="eastAsia" w:ascii="宋体" w:hAnsi="宋体" w:eastAsia="宋体" w:cs="宋体"/>
          <w:bCs/>
          <w:sz w:val="24"/>
        </w:rPr>
      </w:pPr>
    </w:p>
    <w:p>
      <w:pPr>
        <w:rPr>
          <w:rFonts w:hint="eastAsia" w:ascii="宋体" w:hAnsi="宋体" w:eastAsia="宋体" w:cs="宋体"/>
          <w:b/>
          <w:szCs w:val="21"/>
        </w:rPr>
      </w:pPr>
      <w:r>
        <w:rPr>
          <w:rFonts w:hint="eastAsia" w:ascii="宋体" w:hAnsi="宋体" w:eastAsia="宋体" w:cs="宋体"/>
          <w:b/>
          <w:sz w:val="32"/>
          <w:szCs w:val="32"/>
        </w:rPr>
        <w:br w:type="page"/>
      </w:r>
    </w:p>
    <w:p>
      <w:pPr>
        <w:widowControl/>
        <w:numPr>
          <w:ilvl w:val="0"/>
          <w:numId w:val="0"/>
        </w:numPr>
        <w:shd w:val="clear" w:color="auto" w:fill="FFFFFF"/>
        <w:spacing w:line="432" w:lineRule="atLeast"/>
        <w:ind w:firstLine="562" w:firstLineChars="200"/>
        <w:jc w:val="left"/>
        <w:rPr>
          <w:rFonts w:hint="eastAsia" w:ascii="宋体" w:hAnsi="宋体" w:eastAsia="宋体" w:cs="宋体"/>
          <w:b/>
          <w:bCs/>
          <w:sz w:val="28"/>
          <w:szCs w:val="28"/>
          <w:lang w:eastAsia="zh-CN"/>
        </w:rPr>
      </w:pPr>
      <w:bookmarkStart w:id="99" w:name="_Toc21399"/>
      <w:r>
        <w:rPr>
          <w:rFonts w:hint="eastAsia" w:ascii="宋体" w:hAnsi="宋体" w:eastAsia="宋体" w:cs="宋体"/>
          <w:b/>
          <w:bCs/>
          <w:sz w:val="28"/>
          <w:szCs w:val="28"/>
          <w:lang w:eastAsia="zh-CN"/>
        </w:rPr>
        <w:t>六、投标人基本情况</w:t>
      </w:r>
      <w:bookmarkEnd w:id="99"/>
    </w:p>
    <w:tbl>
      <w:tblPr>
        <w:tblStyle w:val="14"/>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45"/>
        <w:gridCol w:w="1389"/>
        <w:gridCol w:w="2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单位名称</w:t>
            </w:r>
          </w:p>
        </w:tc>
        <w:tc>
          <w:tcPr>
            <w:tcW w:w="2145" w:type="dxa"/>
            <w:noWrap/>
            <w:vAlign w:val="center"/>
          </w:tcPr>
          <w:p>
            <w:pPr>
              <w:jc w:val="center"/>
              <w:rPr>
                <w:rFonts w:hint="eastAsia" w:ascii="宋体" w:hAnsi="宋体" w:eastAsia="宋体" w:cs="宋体"/>
                <w:szCs w:val="21"/>
              </w:rPr>
            </w:pPr>
          </w:p>
        </w:tc>
        <w:tc>
          <w:tcPr>
            <w:tcW w:w="1389" w:type="dxa"/>
            <w:noWrap/>
            <w:vAlign w:val="center"/>
          </w:tcPr>
          <w:p>
            <w:pPr>
              <w:jc w:val="center"/>
              <w:rPr>
                <w:rFonts w:hint="eastAsia" w:ascii="宋体" w:hAnsi="宋体" w:eastAsia="宋体" w:cs="宋体"/>
                <w:szCs w:val="21"/>
              </w:rPr>
            </w:pPr>
            <w:r>
              <w:rPr>
                <w:rFonts w:hint="eastAsia" w:ascii="宋体" w:hAnsi="宋体" w:eastAsia="宋体" w:cs="宋体"/>
                <w:szCs w:val="21"/>
              </w:rPr>
              <w:t>成立日期</w:t>
            </w:r>
          </w:p>
        </w:tc>
        <w:tc>
          <w:tcPr>
            <w:tcW w:w="2979"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营业执照注册地址</w:t>
            </w:r>
          </w:p>
        </w:tc>
        <w:tc>
          <w:tcPr>
            <w:tcW w:w="2145" w:type="dxa"/>
            <w:noWrap/>
            <w:vAlign w:val="center"/>
          </w:tcPr>
          <w:p>
            <w:pPr>
              <w:jc w:val="center"/>
              <w:rPr>
                <w:rFonts w:hint="eastAsia" w:ascii="宋体" w:hAnsi="宋体" w:eastAsia="宋体" w:cs="宋体"/>
                <w:szCs w:val="21"/>
              </w:rPr>
            </w:pPr>
          </w:p>
        </w:tc>
        <w:tc>
          <w:tcPr>
            <w:tcW w:w="1389" w:type="dxa"/>
            <w:noWrap/>
            <w:vAlign w:val="center"/>
          </w:tcPr>
          <w:p>
            <w:pPr>
              <w:jc w:val="center"/>
              <w:rPr>
                <w:rFonts w:hint="eastAsia" w:ascii="宋体" w:hAnsi="宋体" w:eastAsia="宋体" w:cs="宋体"/>
                <w:szCs w:val="21"/>
              </w:rPr>
            </w:pPr>
            <w:r>
              <w:rPr>
                <w:rFonts w:hint="eastAsia" w:ascii="宋体" w:hAnsi="宋体" w:eastAsia="宋体" w:cs="宋体"/>
                <w:szCs w:val="21"/>
              </w:rPr>
              <w:t>注册资本</w:t>
            </w:r>
          </w:p>
        </w:tc>
        <w:tc>
          <w:tcPr>
            <w:tcW w:w="2979" w:type="dxa"/>
            <w:noWrap/>
            <w:vAlign w:val="center"/>
          </w:tcPr>
          <w:p>
            <w:pPr>
              <w:jc w:val="center"/>
              <w:rPr>
                <w:rFonts w:hint="eastAsia" w:ascii="宋体" w:hAnsi="宋体" w:eastAsia="宋体" w:cs="宋体"/>
                <w:szCs w:val="21"/>
              </w:rPr>
            </w:pPr>
            <w:r>
              <w:rPr>
                <w:rFonts w:hint="eastAsia" w:ascii="宋体" w:hAnsi="宋体" w:eastAsia="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实际经营地址</w:t>
            </w:r>
          </w:p>
        </w:tc>
        <w:tc>
          <w:tcPr>
            <w:tcW w:w="2145" w:type="dxa"/>
            <w:noWrap/>
            <w:vAlign w:val="center"/>
          </w:tcPr>
          <w:p>
            <w:pPr>
              <w:jc w:val="center"/>
              <w:rPr>
                <w:rFonts w:hint="eastAsia" w:ascii="宋体" w:hAnsi="宋体" w:eastAsia="宋体" w:cs="宋体"/>
                <w:szCs w:val="21"/>
              </w:rPr>
            </w:pPr>
          </w:p>
        </w:tc>
        <w:tc>
          <w:tcPr>
            <w:tcW w:w="1389" w:type="dxa"/>
            <w:noWrap/>
            <w:vAlign w:val="center"/>
          </w:tcPr>
          <w:p>
            <w:pPr>
              <w:jc w:val="center"/>
              <w:rPr>
                <w:rFonts w:hint="eastAsia" w:ascii="宋体" w:hAnsi="宋体" w:eastAsia="宋体" w:cs="宋体"/>
                <w:szCs w:val="21"/>
              </w:rPr>
            </w:pPr>
            <w:r>
              <w:rPr>
                <w:rFonts w:hint="eastAsia" w:ascii="宋体" w:hAnsi="宋体" w:eastAsia="宋体" w:cs="宋体"/>
                <w:szCs w:val="21"/>
              </w:rPr>
              <w:t>法定代表人</w:t>
            </w:r>
          </w:p>
        </w:tc>
        <w:tc>
          <w:tcPr>
            <w:tcW w:w="2979"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扬州分所（若有）</w:t>
            </w:r>
          </w:p>
        </w:tc>
        <w:tc>
          <w:tcPr>
            <w:tcW w:w="6513" w:type="dxa"/>
            <w:gridSpan w:val="3"/>
            <w:noWrap/>
            <w:vAlign w:val="center"/>
          </w:tcPr>
          <w:p>
            <w:pPr>
              <w:rPr>
                <w:rFonts w:hint="eastAsia" w:ascii="宋体" w:hAnsi="宋体" w:eastAsia="宋体" w:cs="宋体"/>
                <w:szCs w:val="21"/>
              </w:rPr>
            </w:pPr>
            <w:r>
              <w:rPr>
                <w:rFonts w:hint="eastAsia" w:ascii="宋体" w:hAnsi="宋体" w:eastAsia="宋体" w:cs="宋体"/>
                <w:szCs w:val="21"/>
              </w:rPr>
              <w:t xml:space="preserve">注册地址：          </w:t>
            </w:r>
          </w:p>
          <w:p>
            <w:pPr>
              <w:rPr>
                <w:rFonts w:hint="eastAsia" w:ascii="宋体" w:hAnsi="宋体" w:eastAsia="宋体" w:cs="宋体"/>
                <w:szCs w:val="21"/>
              </w:rPr>
            </w:pPr>
            <w:r>
              <w:rPr>
                <w:rFonts w:hint="eastAsia" w:ascii="宋体" w:hAnsi="宋体" w:eastAsia="宋体" w:cs="宋体"/>
                <w:szCs w:val="21"/>
              </w:rPr>
              <w:t xml:space="preserve">实际经营地址：        </w:t>
            </w:r>
          </w:p>
          <w:p>
            <w:pPr>
              <w:rPr>
                <w:rFonts w:hint="eastAsia" w:ascii="宋体" w:hAnsi="宋体" w:eastAsia="宋体" w:cs="宋体"/>
                <w:szCs w:val="21"/>
              </w:rPr>
            </w:pPr>
            <w:r>
              <w:rPr>
                <w:rFonts w:hint="eastAsia" w:ascii="宋体" w:hAnsi="宋体" w:eastAsia="宋体" w:cs="宋体"/>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660" w:type="dxa"/>
            <w:noWrap/>
            <w:vAlign w:val="center"/>
          </w:tcPr>
          <w:p>
            <w:pPr>
              <w:jc w:val="center"/>
              <w:rPr>
                <w:rFonts w:hint="eastAsia" w:ascii="宋体" w:hAnsi="宋体" w:eastAsia="宋体" w:cs="宋体"/>
                <w:szCs w:val="21"/>
              </w:rPr>
            </w:pPr>
            <w:r>
              <w:rPr>
                <w:rFonts w:hint="eastAsia" w:ascii="宋体" w:hAnsi="宋体" w:eastAsia="宋体" w:cs="宋体"/>
                <w:szCs w:val="21"/>
              </w:rPr>
              <w:t>营业面积（扬州市区）</w:t>
            </w:r>
          </w:p>
        </w:tc>
        <w:tc>
          <w:tcPr>
            <w:tcW w:w="2145" w:type="dxa"/>
            <w:noWrap/>
            <w:vAlign w:val="center"/>
          </w:tcPr>
          <w:p>
            <w:pPr>
              <w:jc w:val="right"/>
              <w:rPr>
                <w:rFonts w:hint="eastAsia" w:ascii="宋体" w:hAnsi="宋体" w:eastAsia="宋体" w:cs="宋体"/>
                <w:szCs w:val="21"/>
              </w:rPr>
            </w:pPr>
            <w:r>
              <w:rPr>
                <w:rFonts w:hint="eastAsia" w:ascii="宋体" w:hAnsi="宋体" w:eastAsia="宋体" w:cs="宋体"/>
                <w:szCs w:val="21"/>
              </w:rPr>
              <w:t>平方米</w:t>
            </w:r>
          </w:p>
        </w:tc>
        <w:tc>
          <w:tcPr>
            <w:tcW w:w="1389" w:type="dxa"/>
            <w:noWrap/>
            <w:vAlign w:val="center"/>
          </w:tcPr>
          <w:p>
            <w:pPr>
              <w:rPr>
                <w:rFonts w:hint="eastAsia" w:ascii="宋体" w:hAnsi="宋体" w:eastAsia="宋体" w:cs="宋体"/>
                <w:szCs w:val="21"/>
              </w:rPr>
            </w:pPr>
            <w:r>
              <w:rPr>
                <w:rFonts w:hint="eastAsia" w:ascii="宋体" w:hAnsi="宋体" w:eastAsia="宋体" w:cs="宋体"/>
                <w:szCs w:val="21"/>
              </w:rPr>
              <w:t>其中：</w:t>
            </w:r>
          </w:p>
        </w:tc>
        <w:tc>
          <w:tcPr>
            <w:tcW w:w="2979" w:type="dxa"/>
            <w:noWrap/>
          </w:tcPr>
          <w:p>
            <w:pPr>
              <w:rPr>
                <w:rFonts w:hint="eastAsia" w:ascii="宋体" w:hAnsi="宋体" w:eastAsia="宋体" w:cs="宋体"/>
                <w:szCs w:val="21"/>
              </w:rPr>
            </w:pPr>
            <w:r>
              <w:rPr>
                <w:rFonts w:hint="eastAsia" w:ascii="宋体" w:hAnsi="宋体" w:eastAsia="宋体" w:cs="宋体"/>
                <w:szCs w:val="21"/>
              </w:rPr>
              <w:t>自有面积     平方米</w:t>
            </w:r>
          </w:p>
          <w:p>
            <w:pPr>
              <w:rPr>
                <w:rFonts w:hint="eastAsia" w:ascii="宋体" w:hAnsi="宋体" w:eastAsia="宋体" w:cs="宋体"/>
                <w:szCs w:val="21"/>
              </w:rPr>
            </w:pPr>
            <w:r>
              <w:rPr>
                <w:rFonts w:hint="eastAsia" w:ascii="宋体" w:hAnsi="宋体" w:eastAsia="宋体" w:cs="宋体"/>
                <w:szCs w:val="21"/>
              </w:rPr>
              <w:t>承租面积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trPr>
        <w:tc>
          <w:tcPr>
            <w:tcW w:w="2660" w:type="dxa"/>
            <w:noWrap/>
            <w:vAlign w:val="center"/>
          </w:tcPr>
          <w:p>
            <w:pPr>
              <w:jc w:val="center"/>
              <w:rPr>
                <w:rFonts w:hint="eastAsia" w:ascii="宋体" w:hAnsi="宋体" w:eastAsia="宋体" w:cs="宋体"/>
                <w:szCs w:val="21"/>
                <w:lang w:eastAsia="zh-CN"/>
              </w:rPr>
            </w:pPr>
            <w:r>
              <w:rPr>
                <w:rFonts w:hint="eastAsia" w:ascii="宋体" w:hAnsi="宋体" w:eastAsia="宋体" w:cs="宋体"/>
                <w:szCs w:val="21"/>
                <w:lang w:eastAsia="zh-CN"/>
              </w:rPr>
              <w:t>相关资质</w:t>
            </w:r>
          </w:p>
        </w:tc>
        <w:tc>
          <w:tcPr>
            <w:tcW w:w="6513" w:type="dxa"/>
            <w:gridSpan w:val="3"/>
            <w:noWrap/>
          </w:tcPr>
          <w:p>
            <w:pPr>
              <w:jc w:val="center"/>
              <w:rPr>
                <w:rFonts w:hint="eastAsia" w:ascii="宋体" w:hAnsi="宋体" w:eastAsia="宋体" w:cs="宋体"/>
                <w:szCs w:val="21"/>
              </w:rPr>
            </w:pPr>
          </w:p>
        </w:tc>
      </w:tr>
    </w:tbl>
    <w:p>
      <w:pPr>
        <w:pStyle w:val="29"/>
        <w:jc w:val="left"/>
        <w:outlineLvl w:val="9"/>
        <w:rPr>
          <w:rFonts w:hint="eastAsia" w:ascii="宋体" w:hAnsi="宋体" w:eastAsia="宋体" w:cs="宋体"/>
          <w:b w:val="0"/>
          <w:bCs w:val="0"/>
          <w:kern w:val="0"/>
          <w:sz w:val="21"/>
          <w:szCs w:val="21"/>
          <w:lang w:val="en-US"/>
        </w:rPr>
      </w:pPr>
    </w:p>
    <w:p>
      <w:pPr>
        <w:spacing w:line="360" w:lineRule="auto"/>
        <w:rPr>
          <w:rFonts w:hint="eastAsia" w:ascii="宋体" w:hAnsi="宋体" w:eastAsia="宋体" w:cs="宋体"/>
          <w:szCs w:val="21"/>
        </w:rPr>
      </w:pPr>
      <w:r>
        <w:rPr>
          <w:rFonts w:hint="eastAsia" w:ascii="宋体" w:hAnsi="宋体" w:eastAsia="宋体" w:cs="宋体"/>
          <w:szCs w:val="21"/>
        </w:rPr>
        <w:t>附：营业执照、执业证书、</w:t>
      </w:r>
      <w:r>
        <w:rPr>
          <w:rFonts w:hint="eastAsia" w:ascii="宋体" w:hAnsi="宋体" w:eastAsia="宋体" w:cs="宋体"/>
          <w:color w:val="000000"/>
          <w:szCs w:val="21"/>
        </w:rPr>
        <w:t>综合评价等级文件等</w:t>
      </w:r>
    </w:p>
    <w:p>
      <w:pPr>
        <w:spacing w:line="360" w:lineRule="auto"/>
        <w:ind w:firstLine="420" w:firstLineChars="200"/>
        <w:rPr>
          <w:rFonts w:hint="eastAsia" w:ascii="宋体" w:hAnsi="宋体" w:eastAsia="宋体" w:cs="宋体"/>
          <w:szCs w:val="21"/>
        </w:rPr>
      </w:pPr>
    </w:p>
    <w:p>
      <w:pPr>
        <w:spacing w:line="360" w:lineRule="auto"/>
        <w:ind w:firstLine="420" w:firstLineChars="200"/>
        <w:rPr>
          <w:rFonts w:hint="eastAsia" w:ascii="宋体" w:hAnsi="宋体" w:eastAsia="宋体" w:cs="宋体"/>
          <w:szCs w:val="21"/>
        </w:rPr>
      </w:pP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(盖单位公章)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(签字或盖章)</w:t>
      </w:r>
      <w:r>
        <w:rPr>
          <w:rFonts w:hint="eastAsia" w:ascii="宋体" w:hAnsi="宋体" w:eastAsia="宋体" w:cs="宋体"/>
          <w:szCs w:val="21"/>
        </w:rPr>
        <w:t>或授权委托人：</w:t>
      </w:r>
      <w:r>
        <w:rPr>
          <w:rFonts w:hint="eastAsia" w:ascii="宋体" w:hAnsi="宋体" w:eastAsia="宋体" w:cs="宋体"/>
          <w:szCs w:val="21"/>
          <w:u w:val="single"/>
        </w:rPr>
        <w:t xml:space="preserve">          (签字)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autoSpaceDE w:val="0"/>
        <w:autoSpaceDN w:val="0"/>
        <w:adjustRightInd w:val="0"/>
        <w:spacing w:line="360" w:lineRule="auto"/>
        <w:ind w:firstLine="480"/>
        <w:jc w:val="center"/>
        <w:outlineLvl w:val="9"/>
        <w:rPr>
          <w:rFonts w:hint="eastAsia" w:ascii="宋体" w:hAnsi="宋体" w:eastAsia="宋体" w:cs="宋体"/>
          <w:b/>
          <w:bCs/>
          <w:color w:val="000000"/>
          <w:szCs w:val="21"/>
        </w:rPr>
      </w:pPr>
      <w:bookmarkStart w:id="100" w:name="_Toc25076"/>
    </w:p>
    <w:p>
      <w:pPr>
        <w:autoSpaceDE w:val="0"/>
        <w:autoSpaceDN w:val="0"/>
        <w:adjustRightInd w:val="0"/>
        <w:spacing w:line="360" w:lineRule="auto"/>
        <w:ind w:firstLine="480"/>
        <w:jc w:val="center"/>
        <w:outlineLvl w:val="9"/>
        <w:rPr>
          <w:rFonts w:hint="eastAsia" w:ascii="宋体" w:hAnsi="宋体" w:eastAsia="宋体" w:cs="宋体"/>
          <w:b/>
          <w:bCs/>
          <w:color w:val="000000"/>
          <w:szCs w:val="21"/>
        </w:rPr>
      </w:pPr>
    </w:p>
    <w:p>
      <w:pPr>
        <w:autoSpaceDE w:val="0"/>
        <w:autoSpaceDN w:val="0"/>
        <w:adjustRightInd w:val="0"/>
        <w:spacing w:line="360" w:lineRule="auto"/>
        <w:ind w:firstLine="480"/>
        <w:jc w:val="center"/>
        <w:outlineLvl w:val="9"/>
        <w:rPr>
          <w:rFonts w:hint="eastAsia" w:ascii="宋体" w:hAnsi="宋体" w:eastAsia="宋体" w:cs="宋体"/>
          <w:b/>
          <w:bCs/>
          <w:color w:val="000000"/>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szCs w:val="21"/>
        </w:rPr>
      </w:pPr>
      <w:r>
        <w:rPr>
          <w:rFonts w:hint="eastAsia" w:ascii="宋体" w:hAnsi="宋体" w:eastAsia="宋体" w:cs="宋体"/>
          <w:b/>
          <w:bCs/>
          <w:sz w:val="28"/>
          <w:szCs w:val="28"/>
          <w:lang w:eastAsia="zh-CN"/>
        </w:rPr>
        <w:t>七、项目负责人简历表</w:t>
      </w:r>
      <w:bookmarkEnd w:id="100"/>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80" w:type="dxa"/>
            <w:noWrap/>
            <w:vAlign w:val="center"/>
          </w:tcPr>
          <w:p>
            <w:pPr>
              <w:jc w:val="center"/>
              <w:rPr>
                <w:rFonts w:hint="eastAsia" w:ascii="宋体" w:hAnsi="宋体" w:eastAsia="宋体" w:cs="宋体"/>
                <w:szCs w:val="21"/>
              </w:rPr>
            </w:pPr>
            <w:r>
              <w:rPr>
                <w:rFonts w:hint="eastAsia" w:ascii="宋体" w:hAnsi="宋体" w:eastAsia="宋体" w:cs="宋体"/>
                <w:szCs w:val="21"/>
              </w:rPr>
              <w:t>姓  名</w:t>
            </w:r>
          </w:p>
        </w:tc>
        <w:tc>
          <w:tcPr>
            <w:tcW w:w="1680" w:type="dxa"/>
            <w:gridSpan w:val="2"/>
            <w:noWrap/>
            <w:vAlign w:val="center"/>
          </w:tcPr>
          <w:p>
            <w:pPr>
              <w:jc w:val="center"/>
              <w:rPr>
                <w:rFonts w:hint="eastAsia" w:ascii="宋体" w:hAnsi="宋体" w:eastAsia="宋体" w:cs="宋体"/>
                <w:szCs w:val="21"/>
              </w:rPr>
            </w:pPr>
          </w:p>
        </w:tc>
        <w:tc>
          <w:tcPr>
            <w:tcW w:w="945" w:type="dxa"/>
            <w:gridSpan w:val="2"/>
            <w:noWrap/>
            <w:vAlign w:val="center"/>
          </w:tcPr>
          <w:p>
            <w:pPr>
              <w:rPr>
                <w:rFonts w:hint="eastAsia" w:ascii="宋体" w:hAnsi="宋体" w:eastAsia="宋体" w:cs="宋体"/>
                <w:szCs w:val="21"/>
              </w:rPr>
            </w:pPr>
            <w:r>
              <w:rPr>
                <w:rFonts w:hint="eastAsia" w:ascii="宋体" w:hAnsi="宋体" w:eastAsia="宋体" w:cs="宋体"/>
                <w:szCs w:val="21"/>
              </w:rPr>
              <w:t>性 别</w:t>
            </w:r>
          </w:p>
        </w:tc>
        <w:tc>
          <w:tcPr>
            <w:tcW w:w="945" w:type="dxa"/>
            <w:noWrap/>
            <w:vAlign w:val="center"/>
          </w:tcPr>
          <w:p>
            <w:pPr>
              <w:rPr>
                <w:rFonts w:hint="eastAsia" w:ascii="宋体" w:hAnsi="宋体" w:eastAsia="宋体" w:cs="宋体"/>
                <w:szCs w:val="21"/>
              </w:rPr>
            </w:pPr>
          </w:p>
        </w:tc>
        <w:tc>
          <w:tcPr>
            <w:tcW w:w="945" w:type="dxa"/>
            <w:gridSpan w:val="2"/>
            <w:noWrap/>
            <w:vAlign w:val="center"/>
          </w:tcPr>
          <w:p>
            <w:pPr>
              <w:rPr>
                <w:rFonts w:hint="eastAsia" w:ascii="宋体" w:hAnsi="宋体" w:eastAsia="宋体" w:cs="宋体"/>
                <w:szCs w:val="21"/>
              </w:rPr>
            </w:pPr>
            <w:r>
              <w:rPr>
                <w:rFonts w:hint="eastAsia" w:ascii="宋体" w:hAnsi="宋体" w:eastAsia="宋体" w:cs="宋体"/>
                <w:szCs w:val="21"/>
              </w:rPr>
              <w:t>出生 日  期</w:t>
            </w:r>
          </w:p>
        </w:tc>
        <w:tc>
          <w:tcPr>
            <w:tcW w:w="3465" w:type="dxa"/>
            <w:gridSpan w:val="2"/>
            <w:noWrap/>
            <w:vAlign w:val="center"/>
          </w:tcPr>
          <w:p>
            <w:pPr>
              <w:rPr>
                <w:rFonts w:hint="eastAsia" w:ascii="宋体" w:hAnsi="宋体" w:eastAsia="宋体" w:cs="宋体"/>
                <w:szCs w:val="21"/>
              </w:rPr>
            </w:pPr>
            <w:r>
              <w:rPr>
                <w:rFonts w:hint="eastAsia" w:ascii="宋体" w:hAnsi="宋体" w:eastAsia="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380" w:type="dxa"/>
            <w:noWrap/>
            <w:vAlign w:val="center"/>
          </w:tcPr>
          <w:p>
            <w:pPr>
              <w:rPr>
                <w:rFonts w:hint="eastAsia" w:ascii="宋体" w:hAnsi="宋体" w:eastAsia="宋体" w:cs="宋体"/>
                <w:szCs w:val="21"/>
              </w:rPr>
            </w:pPr>
            <w:r>
              <w:rPr>
                <w:rFonts w:hint="eastAsia" w:ascii="宋体" w:hAnsi="宋体" w:eastAsia="宋体" w:cs="宋体"/>
                <w:szCs w:val="21"/>
              </w:rPr>
              <w:t>毕业院校及专业</w:t>
            </w:r>
          </w:p>
        </w:tc>
        <w:tc>
          <w:tcPr>
            <w:tcW w:w="3570" w:type="dxa"/>
            <w:gridSpan w:val="5"/>
            <w:noWrap/>
            <w:vAlign w:val="center"/>
          </w:tcPr>
          <w:p>
            <w:pPr>
              <w:rPr>
                <w:rFonts w:hint="eastAsia" w:ascii="宋体" w:hAnsi="宋体" w:eastAsia="宋体" w:cs="宋体"/>
                <w:szCs w:val="21"/>
              </w:rPr>
            </w:pPr>
          </w:p>
        </w:tc>
        <w:tc>
          <w:tcPr>
            <w:tcW w:w="945" w:type="dxa"/>
            <w:gridSpan w:val="2"/>
            <w:noWrap/>
            <w:vAlign w:val="center"/>
          </w:tcPr>
          <w:p>
            <w:pPr>
              <w:ind w:left="-18"/>
              <w:rPr>
                <w:rFonts w:hint="eastAsia" w:ascii="宋体" w:hAnsi="宋体" w:eastAsia="宋体" w:cs="宋体"/>
                <w:szCs w:val="21"/>
              </w:rPr>
            </w:pPr>
            <w:r>
              <w:rPr>
                <w:rFonts w:hint="eastAsia" w:ascii="宋体" w:hAnsi="宋体" w:eastAsia="宋体" w:cs="宋体"/>
                <w:szCs w:val="21"/>
              </w:rPr>
              <w:t>毕业 时  间</w:t>
            </w:r>
          </w:p>
        </w:tc>
        <w:tc>
          <w:tcPr>
            <w:tcW w:w="3465" w:type="dxa"/>
            <w:gridSpan w:val="2"/>
            <w:noWrap/>
            <w:vAlign w:val="center"/>
          </w:tcPr>
          <w:p>
            <w:pPr>
              <w:ind w:left="45"/>
              <w:rPr>
                <w:rFonts w:hint="eastAsia" w:ascii="宋体" w:hAnsi="宋体" w:eastAsia="宋体" w:cs="宋体"/>
                <w:szCs w:val="21"/>
              </w:rPr>
            </w:pPr>
            <w:r>
              <w:rPr>
                <w:rFonts w:hint="eastAsia" w:ascii="宋体" w:hAnsi="宋体" w:eastAsia="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995"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从事本专业时间</w:t>
            </w:r>
          </w:p>
        </w:tc>
        <w:tc>
          <w:tcPr>
            <w:tcW w:w="1680" w:type="dxa"/>
            <w:gridSpan w:val="2"/>
            <w:noWrap/>
            <w:vAlign w:val="center"/>
          </w:tcPr>
          <w:p>
            <w:pPr>
              <w:rPr>
                <w:rFonts w:hint="eastAsia" w:ascii="宋体" w:hAnsi="宋体" w:eastAsia="宋体" w:cs="宋体"/>
                <w:szCs w:val="21"/>
              </w:rPr>
            </w:pPr>
          </w:p>
        </w:tc>
        <w:tc>
          <w:tcPr>
            <w:tcW w:w="2205" w:type="dxa"/>
            <w:gridSpan w:val="3"/>
            <w:noWrap/>
            <w:vAlign w:val="center"/>
          </w:tcPr>
          <w:p>
            <w:pPr>
              <w:jc w:val="center"/>
              <w:rPr>
                <w:rFonts w:hint="eastAsia" w:ascii="宋体" w:hAnsi="宋体" w:eastAsia="宋体" w:cs="宋体"/>
                <w:szCs w:val="21"/>
              </w:rPr>
            </w:pPr>
            <w:r>
              <w:rPr>
                <w:rFonts w:hint="eastAsia" w:ascii="宋体" w:hAnsi="宋体" w:eastAsia="宋体" w:cs="宋体"/>
                <w:szCs w:val="21"/>
              </w:rPr>
              <w:t>为申请人服务时间</w:t>
            </w:r>
          </w:p>
        </w:tc>
        <w:tc>
          <w:tcPr>
            <w:tcW w:w="3480" w:type="dxa"/>
            <w:gridSpan w:val="3"/>
            <w:noWrap/>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95"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执 业 注 册</w:t>
            </w:r>
          </w:p>
        </w:tc>
        <w:tc>
          <w:tcPr>
            <w:tcW w:w="1680" w:type="dxa"/>
            <w:gridSpan w:val="2"/>
            <w:noWrap/>
            <w:vAlign w:val="center"/>
          </w:tcPr>
          <w:p>
            <w:pPr>
              <w:rPr>
                <w:rFonts w:hint="eastAsia" w:ascii="宋体" w:hAnsi="宋体" w:eastAsia="宋体" w:cs="宋体"/>
                <w:szCs w:val="21"/>
              </w:rPr>
            </w:pPr>
          </w:p>
        </w:tc>
        <w:tc>
          <w:tcPr>
            <w:tcW w:w="2205" w:type="dxa"/>
            <w:gridSpan w:val="3"/>
            <w:noWrap/>
            <w:vAlign w:val="center"/>
          </w:tcPr>
          <w:p>
            <w:pPr>
              <w:jc w:val="center"/>
              <w:rPr>
                <w:rFonts w:hint="eastAsia" w:ascii="宋体" w:hAnsi="宋体" w:eastAsia="宋体" w:cs="宋体"/>
                <w:szCs w:val="21"/>
              </w:rPr>
            </w:pPr>
            <w:r>
              <w:rPr>
                <w:rFonts w:hint="eastAsia" w:ascii="宋体" w:hAnsi="宋体" w:eastAsia="宋体" w:cs="宋体"/>
                <w:szCs w:val="21"/>
              </w:rPr>
              <w:t>职       称</w:t>
            </w:r>
          </w:p>
        </w:tc>
        <w:tc>
          <w:tcPr>
            <w:tcW w:w="3480" w:type="dxa"/>
            <w:gridSpan w:val="3"/>
            <w:noWrap/>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360" w:type="dxa"/>
            <w:gridSpan w:val="10"/>
            <w:noWrap/>
            <w:vAlign w:val="center"/>
          </w:tcPr>
          <w:p>
            <w:pPr>
              <w:rPr>
                <w:rFonts w:hint="eastAsia" w:ascii="宋体" w:hAnsi="宋体" w:eastAsia="宋体" w:cs="宋体"/>
                <w:szCs w:val="21"/>
              </w:rPr>
            </w:pPr>
            <w:r>
              <w:rPr>
                <w:rFonts w:hint="eastAsia" w:ascii="宋体" w:hAnsi="宋体" w:eastAsia="宋体" w:cs="宋体"/>
                <w:szCs w:val="21"/>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95" w:type="dxa"/>
            <w:gridSpan w:val="2"/>
            <w:noWrap/>
            <w:vAlign w:val="center"/>
          </w:tcPr>
          <w:p>
            <w:pPr>
              <w:jc w:val="center"/>
              <w:rPr>
                <w:rFonts w:hint="eastAsia" w:ascii="宋体" w:hAnsi="宋体" w:eastAsia="宋体" w:cs="宋体"/>
                <w:szCs w:val="21"/>
              </w:rPr>
            </w:pPr>
            <w:r>
              <w:rPr>
                <w:rFonts w:hint="eastAsia" w:ascii="宋体" w:hAnsi="宋体" w:eastAsia="宋体" w:cs="宋体"/>
                <w:szCs w:val="21"/>
              </w:rPr>
              <w:t>时   间</w:t>
            </w:r>
          </w:p>
        </w:tc>
        <w:tc>
          <w:tcPr>
            <w:tcW w:w="3990" w:type="dxa"/>
            <w:gridSpan w:val="7"/>
            <w:noWrap/>
            <w:vAlign w:val="center"/>
          </w:tcPr>
          <w:p>
            <w:pPr>
              <w:rPr>
                <w:rFonts w:hint="eastAsia" w:ascii="宋体" w:hAnsi="宋体" w:eastAsia="宋体" w:cs="宋体"/>
                <w:szCs w:val="21"/>
              </w:rPr>
            </w:pPr>
            <w:r>
              <w:rPr>
                <w:rFonts w:hint="eastAsia" w:ascii="宋体" w:hAnsi="宋体" w:eastAsia="宋体" w:cs="宋体"/>
                <w:szCs w:val="21"/>
              </w:rPr>
              <w:t xml:space="preserve"> 参加过的项目名称及规模</w:t>
            </w:r>
          </w:p>
        </w:tc>
        <w:tc>
          <w:tcPr>
            <w:tcW w:w="3375" w:type="dxa"/>
            <w:noWrap/>
            <w:vAlign w:val="center"/>
          </w:tcPr>
          <w:p>
            <w:pPr>
              <w:rPr>
                <w:rFonts w:hint="eastAsia" w:ascii="宋体" w:hAnsi="宋体" w:eastAsia="宋体" w:cs="宋体"/>
                <w:szCs w:val="21"/>
              </w:rPr>
            </w:pPr>
            <w:r>
              <w:rPr>
                <w:rFonts w:hint="eastAsia" w:ascii="宋体" w:hAnsi="宋体" w:eastAsia="宋体" w:cs="宋体"/>
                <w:szCs w:val="21"/>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atLeast"/>
          <w:jc w:val="center"/>
        </w:trPr>
        <w:tc>
          <w:tcPr>
            <w:tcW w:w="1995" w:type="dxa"/>
            <w:gridSpan w:val="2"/>
            <w:noWrap/>
          </w:tcPr>
          <w:p>
            <w:pPr>
              <w:rPr>
                <w:rFonts w:hint="eastAsia" w:ascii="宋体" w:hAnsi="宋体" w:eastAsia="宋体" w:cs="宋体"/>
                <w:szCs w:val="21"/>
              </w:rPr>
            </w:pPr>
          </w:p>
        </w:tc>
        <w:tc>
          <w:tcPr>
            <w:tcW w:w="3990" w:type="dxa"/>
            <w:gridSpan w:val="7"/>
            <w:noWrap/>
          </w:tcPr>
          <w:p>
            <w:pPr>
              <w:rPr>
                <w:rFonts w:hint="eastAsia" w:ascii="宋体" w:hAnsi="宋体" w:eastAsia="宋体" w:cs="宋体"/>
                <w:szCs w:val="21"/>
              </w:rPr>
            </w:pPr>
          </w:p>
        </w:tc>
        <w:tc>
          <w:tcPr>
            <w:tcW w:w="3375" w:type="dxa"/>
            <w:noWrap/>
          </w:tcPr>
          <w:p>
            <w:pPr>
              <w:rPr>
                <w:rFonts w:hint="eastAsia" w:ascii="宋体" w:hAnsi="宋体" w:eastAsia="宋体" w:cs="宋体"/>
                <w:szCs w:val="21"/>
              </w:rPr>
            </w:pPr>
          </w:p>
        </w:tc>
      </w:tr>
    </w:tbl>
    <w:p>
      <w:pPr>
        <w:tabs>
          <w:tab w:val="left" w:pos="1680"/>
        </w:tabs>
        <w:rPr>
          <w:rFonts w:hint="eastAsia" w:ascii="宋体" w:hAnsi="宋体" w:eastAsia="宋体" w:cs="宋体"/>
          <w:szCs w:val="21"/>
        </w:rPr>
      </w:pPr>
      <w:r>
        <w:rPr>
          <w:rFonts w:hint="eastAsia" w:ascii="宋体" w:hAnsi="宋体" w:eastAsia="宋体" w:cs="宋体"/>
          <w:szCs w:val="21"/>
        </w:rPr>
        <w:t>说明：1、本表应附职称证书、</w:t>
      </w:r>
      <w:r>
        <w:rPr>
          <w:rFonts w:hint="eastAsia" w:ascii="宋体" w:hAnsi="宋体" w:eastAsia="宋体" w:cs="宋体"/>
          <w:spacing w:val="-4"/>
          <w:szCs w:val="21"/>
        </w:rPr>
        <w:t>执业注册证、</w:t>
      </w:r>
      <w:r>
        <w:rPr>
          <w:rFonts w:hint="eastAsia" w:ascii="宋体" w:hAnsi="宋体" w:eastAsia="宋体" w:cs="宋体"/>
          <w:szCs w:val="21"/>
        </w:rPr>
        <w:t>身份证等复印件。</w:t>
      </w:r>
    </w:p>
    <w:p>
      <w:pPr>
        <w:tabs>
          <w:tab w:val="left" w:pos="1680"/>
        </w:tabs>
        <w:ind w:firstLine="420"/>
        <w:rPr>
          <w:rFonts w:hint="eastAsia" w:ascii="宋体" w:hAnsi="宋体" w:eastAsia="宋体" w:cs="宋体"/>
          <w:sz w:val="24"/>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ind w:firstLine="422" w:firstLineChars="200"/>
        <w:jc w:val="center"/>
        <w:rPr>
          <w:rFonts w:hint="eastAsia" w:ascii="宋体" w:hAnsi="宋体" w:eastAsia="宋体" w:cs="宋体"/>
          <w:b/>
          <w:szCs w:val="21"/>
        </w:rPr>
      </w:pPr>
    </w:p>
    <w:p>
      <w:pPr>
        <w:widowControl/>
        <w:numPr>
          <w:ilvl w:val="0"/>
          <w:numId w:val="0"/>
        </w:numPr>
        <w:shd w:val="clear" w:color="auto" w:fill="FFFFFF"/>
        <w:spacing w:line="432" w:lineRule="atLeast"/>
        <w:ind w:firstLine="562" w:firstLineChars="200"/>
        <w:jc w:val="left"/>
        <w:rPr>
          <w:rFonts w:hint="eastAsia" w:ascii="宋体" w:hAnsi="宋体" w:eastAsia="宋体" w:cs="宋体"/>
          <w:b/>
          <w:bCs/>
          <w:sz w:val="28"/>
          <w:szCs w:val="28"/>
          <w:lang w:eastAsia="zh-CN"/>
        </w:rPr>
      </w:pPr>
      <w:bookmarkStart w:id="101" w:name="_Toc20342"/>
      <w:r>
        <w:rPr>
          <w:rFonts w:hint="eastAsia" w:ascii="宋体" w:hAnsi="宋体" w:eastAsia="宋体" w:cs="宋体"/>
          <w:b/>
          <w:bCs/>
          <w:sz w:val="28"/>
          <w:szCs w:val="28"/>
          <w:lang w:eastAsia="zh-CN"/>
        </w:rPr>
        <w:t>八、优惠服务承诺</w:t>
      </w:r>
      <w:bookmarkEnd w:id="101"/>
    </w:p>
    <w:p>
      <w:pPr>
        <w:ind w:firstLine="420" w:firstLineChars="200"/>
        <w:jc w:val="left"/>
        <w:rPr>
          <w:rFonts w:hint="eastAsia" w:ascii="宋体" w:hAnsi="宋体" w:eastAsia="宋体" w:cs="宋体"/>
        </w:rPr>
      </w:pPr>
    </w:p>
    <w:p>
      <w:pPr>
        <w:spacing w:line="360" w:lineRule="auto"/>
        <w:ind w:firstLine="420" w:firstLineChars="200"/>
        <w:jc w:val="left"/>
        <w:rPr>
          <w:rFonts w:hint="eastAsia" w:ascii="宋体" w:hAnsi="宋体" w:eastAsia="宋体" w:cs="宋体"/>
        </w:rPr>
      </w:pPr>
      <w:r>
        <w:rPr>
          <w:rFonts w:hint="eastAsia" w:ascii="宋体" w:hAnsi="宋体" w:eastAsia="宋体" w:cs="宋体"/>
        </w:rPr>
        <w:t>此承诺有中标人根据自身实际情况并结合招标文件相关要求据实填写，格式由投标人自定。</w:t>
      </w:r>
      <w:r>
        <w:rPr>
          <w:rFonts w:hint="eastAsia" w:ascii="宋体" w:hAnsi="宋体" w:eastAsia="宋体" w:cs="宋体"/>
          <w:szCs w:val="21"/>
        </w:rPr>
        <w:t>如</w:t>
      </w:r>
      <w:r>
        <w:rPr>
          <w:rFonts w:hint="eastAsia" w:ascii="宋体" w:hAnsi="宋体" w:eastAsia="宋体" w:cs="宋体"/>
          <w:szCs w:val="21"/>
          <w:lang w:eastAsia="zh-CN"/>
        </w:rPr>
        <w:t>保障协调企业税务信用</w:t>
      </w:r>
      <w:r>
        <w:rPr>
          <w:rFonts w:hint="eastAsia" w:ascii="宋体" w:hAnsi="宋体" w:eastAsia="宋体" w:cs="宋体"/>
          <w:szCs w:val="21"/>
        </w:rPr>
        <w:t>等。</w:t>
      </w: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afterLines="100" w:line="360" w:lineRule="auto"/>
        <w:rPr>
          <w:rFonts w:hint="eastAsia" w:ascii="宋体" w:hAnsi="宋体" w:eastAsia="宋体" w:cs="宋体"/>
        </w:rPr>
      </w:pP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(盖单位公章)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(签字或盖章)</w:t>
      </w:r>
      <w:r>
        <w:rPr>
          <w:rFonts w:hint="eastAsia" w:ascii="宋体" w:hAnsi="宋体" w:eastAsia="宋体" w:cs="宋体"/>
          <w:szCs w:val="21"/>
        </w:rPr>
        <w:t>或授权委托人：</w:t>
      </w:r>
      <w:r>
        <w:rPr>
          <w:rFonts w:hint="eastAsia" w:ascii="宋体" w:hAnsi="宋体" w:eastAsia="宋体" w:cs="宋体"/>
          <w:szCs w:val="21"/>
          <w:u w:val="single"/>
        </w:rPr>
        <w:t xml:space="preserve">          (签字)   </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ind w:firstLine="2530" w:firstLineChars="1200"/>
        <w:rPr>
          <w:rFonts w:hint="eastAsia" w:ascii="宋体" w:hAnsi="宋体" w:eastAsia="宋体" w:cs="宋体"/>
          <w:b/>
        </w:rPr>
      </w:pPr>
    </w:p>
    <w:p>
      <w:pPr>
        <w:widowControl/>
        <w:numPr>
          <w:ilvl w:val="0"/>
          <w:numId w:val="0"/>
        </w:numPr>
        <w:shd w:val="clear" w:color="auto" w:fill="FFFFFF"/>
        <w:spacing w:line="432" w:lineRule="atLeast"/>
        <w:ind w:firstLine="281" w:firstLineChars="100"/>
        <w:jc w:val="left"/>
        <w:rPr>
          <w:rFonts w:hint="eastAsia" w:ascii="宋体" w:hAnsi="宋体" w:eastAsia="宋体" w:cs="宋体"/>
          <w:b/>
        </w:rPr>
      </w:pPr>
      <w:r>
        <w:rPr>
          <w:rFonts w:hint="eastAsia" w:ascii="宋体" w:hAnsi="宋体" w:eastAsia="宋体" w:cs="宋体"/>
          <w:b/>
          <w:bCs/>
          <w:sz w:val="28"/>
          <w:szCs w:val="28"/>
          <w:lang w:eastAsia="zh-CN"/>
        </w:rPr>
        <w:t>九、相关业绩明细表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855"/>
        <w:gridCol w:w="1276"/>
        <w:gridCol w:w="1276"/>
        <w:gridCol w:w="113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6" w:type="dxa"/>
            <w:noWrap/>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855" w:type="dxa"/>
            <w:noWrap/>
            <w:vAlign w:val="center"/>
          </w:tcPr>
          <w:p>
            <w:pPr>
              <w:jc w:val="center"/>
              <w:rPr>
                <w:rFonts w:hint="eastAsia" w:ascii="宋体" w:hAnsi="宋体" w:eastAsia="宋体" w:cs="宋体"/>
                <w:szCs w:val="21"/>
              </w:rPr>
            </w:pPr>
            <w:r>
              <w:rPr>
                <w:rFonts w:hint="eastAsia" w:ascii="宋体" w:hAnsi="宋体" w:eastAsia="宋体" w:cs="宋体"/>
                <w:szCs w:val="21"/>
              </w:rPr>
              <w:t>委托单位</w:t>
            </w:r>
          </w:p>
        </w:tc>
        <w:tc>
          <w:tcPr>
            <w:tcW w:w="1276" w:type="dxa"/>
            <w:noWrap/>
            <w:vAlign w:val="center"/>
          </w:tcPr>
          <w:p>
            <w:pPr>
              <w:jc w:val="center"/>
              <w:rPr>
                <w:rFonts w:hint="eastAsia" w:ascii="宋体" w:hAnsi="宋体" w:eastAsia="宋体" w:cs="宋体"/>
                <w:szCs w:val="21"/>
              </w:rPr>
            </w:pPr>
            <w:r>
              <w:rPr>
                <w:rFonts w:hint="eastAsia" w:ascii="宋体" w:hAnsi="宋体" w:eastAsia="宋体" w:cs="宋体"/>
                <w:szCs w:val="21"/>
                <w:lang w:eastAsia="zh-CN"/>
              </w:rPr>
              <w:t>服务</w:t>
            </w:r>
            <w:r>
              <w:rPr>
                <w:rFonts w:hint="eastAsia" w:ascii="宋体" w:hAnsi="宋体" w:eastAsia="宋体" w:cs="宋体"/>
                <w:szCs w:val="21"/>
              </w:rPr>
              <w:t>内容</w:t>
            </w:r>
          </w:p>
        </w:tc>
        <w:tc>
          <w:tcPr>
            <w:tcW w:w="1276" w:type="dxa"/>
            <w:noWrap/>
            <w:vAlign w:val="center"/>
          </w:tcPr>
          <w:p>
            <w:pPr>
              <w:jc w:val="center"/>
              <w:rPr>
                <w:rFonts w:hint="eastAsia" w:ascii="宋体" w:hAnsi="宋体" w:eastAsia="宋体" w:cs="宋体"/>
                <w:szCs w:val="21"/>
              </w:rPr>
            </w:pPr>
            <w:r>
              <w:rPr>
                <w:rFonts w:hint="eastAsia" w:ascii="宋体" w:hAnsi="宋体" w:eastAsia="宋体" w:cs="宋体"/>
                <w:szCs w:val="21"/>
                <w:lang w:eastAsia="zh-CN"/>
              </w:rPr>
              <w:t>服务</w:t>
            </w:r>
            <w:r>
              <w:rPr>
                <w:rFonts w:hint="eastAsia" w:ascii="宋体" w:hAnsi="宋体" w:eastAsia="宋体" w:cs="宋体"/>
                <w:szCs w:val="21"/>
              </w:rPr>
              <w:t>费（元）</w:t>
            </w:r>
          </w:p>
        </w:tc>
        <w:tc>
          <w:tcPr>
            <w:tcW w:w="1134" w:type="dxa"/>
            <w:noWrap/>
            <w:vAlign w:val="center"/>
          </w:tcPr>
          <w:p>
            <w:pPr>
              <w:jc w:val="center"/>
              <w:rPr>
                <w:rFonts w:hint="eastAsia" w:ascii="宋体" w:hAnsi="宋体" w:eastAsia="宋体" w:cs="宋体"/>
                <w:szCs w:val="21"/>
              </w:rPr>
            </w:pPr>
            <w:r>
              <w:rPr>
                <w:rFonts w:hint="eastAsia" w:ascii="宋体" w:hAnsi="宋体" w:eastAsia="宋体" w:cs="宋体"/>
                <w:szCs w:val="21"/>
              </w:rPr>
              <w:t>合同签订</w:t>
            </w:r>
          </w:p>
          <w:p>
            <w:pPr>
              <w:jc w:val="center"/>
              <w:rPr>
                <w:rFonts w:hint="eastAsia" w:ascii="宋体" w:hAnsi="宋体" w:eastAsia="宋体" w:cs="宋体"/>
                <w:szCs w:val="21"/>
              </w:rPr>
            </w:pPr>
            <w:r>
              <w:rPr>
                <w:rFonts w:hint="eastAsia" w:ascii="宋体" w:hAnsi="宋体" w:eastAsia="宋体" w:cs="宋体"/>
                <w:szCs w:val="21"/>
              </w:rPr>
              <w:t>日期</w:t>
            </w:r>
          </w:p>
        </w:tc>
        <w:tc>
          <w:tcPr>
            <w:tcW w:w="2126" w:type="dxa"/>
            <w:noWrap/>
            <w:vAlign w:val="center"/>
          </w:tcPr>
          <w:p>
            <w:pPr>
              <w:ind w:firstLine="525" w:firstLineChars="250"/>
              <w:rPr>
                <w:rFonts w:hint="eastAsia" w:ascii="宋体" w:hAnsi="宋体" w:eastAsia="宋体" w:cs="宋体"/>
                <w:szCs w:val="21"/>
              </w:rPr>
            </w:pPr>
            <w:r>
              <w:rPr>
                <w:rFonts w:hint="eastAsia" w:ascii="宋体" w:hAnsi="宋体" w:eastAsia="宋体" w:cs="宋体"/>
                <w:szCs w:val="21"/>
              </w:rPr>
              <w:t>证明文件</w:t>
            </w:r>
          </w:p>
          <w:p>
            <w:pPr>
              <w:ind w:firstLine="525" w:firstLineChars="250"/>
              <w:rPr>
                <w:rFonts w:hint="eastAsia" w:ascii="宋体" w:hAnsi="宋体" w:eastAsia="宋体" w:cs="宋体"/>
                <w:szCs w:val="21"/>
              </w:rPr>
            </w:pPr>
            <w:r>
              <w:rPr>
                <w:rFonts w:hint="eastAsia" w:ascii="宋体" w:hAnsi="宋体" w:eastAsia="宋体" w:cs="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hint="eastAsia" w:ascii="宋体" w:hAnsi="宋体" w:eastAsia="宋体" w:cs="宋体"/>
                <w:szCs w:val="21"/>
              </w:rPr>
            </w:pPr>
            <w:r>
              <w:rPr>
                <w:rFonts w:hint="eastAsia" w:ascii="宋体" w:hAnsi="宋体" w:eastAsia="宋体" w:cs="宋体"/>
                <w:szCs w:val="21"/>
              </w:rPr>
              <w:t>合计</w:t>
            </w:r>
          </w:p>
        </w:tc>
        <w:tc>
          <w:tcPr>
            <w:tcW w:w="1855"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276" w:type="dxa"/>
            <w:noWrap/>
          </w:tcPr>
          <w:p>
            <w:pPr>
              <w:rPr>
                <w:rFonts w:hint="eastAsia" w:ascii="宋体" w:hAnsi="宋体" w:eastAsia="宋体" w:cs="宋体"/>
                <w:szCs w:val="21"/>
              </w:rPr>
            </w:pPr>
          </w:p>
        </w:tc>
        <w:tc>
          <w:tcPr>
            <w:tcW w:w="1134" w:type="dxa"/>
            <w:noWrap/>
          </w:tcPr>
          <w:p>
            <w:pPr>
              <w:rPr>
                <w:rFonts w:hint="eastAsia" w:ascii="宋体" w:hAnsi="宋体" w:eastAsia="宋体" w:cs="宋体"/>
                <w:szCs w:val="21"/>
              </w:rPr>
            </w:pPr>
          </w:p>
        </w:tc>
        <w:tc>
          <w:tcPr>
            <w:tcW w:w="2126" w:type="dxa"/>
            <w:noWrap/>
            <w:vAlign w:val="center"/>
          </w:tcPr>
          <w:p>
            <w:pPr>
              <w:jc w:val="center"/>
              <w:rPr>
                <w:rFonts w:hint="eastAsia" w:ascii="宋体" w:hAnsi="宋体" w:eastAsia="宋体" w:cs="宋体"/>
                <w:szCs w:val="21"/>
              </w:rPr>
            </w:pPr>
          </w:p>
        </w:tc>
      </w:tr>
    </w:tbl>
    <w:p>
      <w:pPr>
        <w:spacing w:line="360" w:lineRule="auto"/>
        <w:rPr>
          <w:rFonts w:hint="eastAsia" w:ascii="宋体" w:hAnsi="宋体" w:eastAsia="宋体" w:cs="宋体"/>
          <w:color w:val="000000"/>
          <w:szCs w:val="21"/>
        </w:rPr>
      </w:pPr>
      <w:r>
        <w:rPr>
          <w:rFonts w:hint="eastAsia" w:ascii="宋体" w:hAnsi="宋体" w:eastAsia="宋体" w:cs="宋体"/>
          <w:color w:val="000000"/>
          <w:szCs w:val="21"/>
        </w:rPr>
        <w:t>备注：</w:t>
      </w:r>
      <w:r>
        <w:rPr>
          <w:rFonts w:hint="eastAsia" w:ascii="宋体" w:hAnsi="宋体" w:eastAsia="宋体" w:cs="宋体"/>
          <w:color w:val="000000"/>
          <w:szCs w:val="21"/>
          <w:lang w:eastAsia="zh-CN"/>
        </w:rPr>
        <w:t>服务</w:t>
      </w:r>
      <w:r>
        <w:rPr>
          <w:rFonts w:hint="eastAsia" w:ascii="宋体" w:hAnsi="宋体" w:eastAsia="宋体" w:cs="宋体"/>
          <w:color w:val="000000"/>
          <w:szCs w:val="21"/>
        </w:rPr>
        <w:t>内容至少应包括被</w:t>
      </w:r>
      <w:r>
        <w:rPr>
          <w:rFonts w:hint="eastAsia" w:ascii="宋体" w:hAnsi="宋体" w:eastAsia="宋体" w:cs="宋体"/>
          <w:color w:val="000000"/>
          <w:szCs w:val="21"/>
          <w:lang w:eastAsia="zh-CN"/>
        </w:rPr>
        <w:t>服务</w:t>
      </w:r>
      <w:r>
        <w:rPr>
          <w:rFonts w:hint="eastAsia" w:ascii="宋体" w:hAnsi="宋体" w:eastAsia="宋体" w:cs="宋体"/>
          <w:color w:val="000000"/>
          <w:szCs w:val="21"/>
        </w:rPr>
        <w:t>单位、</w:t>
      </w:r>
      <w:r>
        <w:rPr>
          <w:rFonts w:hint="eastAsia" w:ascii="宋体" w:hAnsi="宋体" w:eastAsia="宋体" w:cs="宋体"/>
          <w:color w:val="000000"/>
          <w:szCs w:val="21"/>
          <w:lang w:eastAsia="zh-CN"/>
        </w:rPr>
        <w:t>服务</w:t>
      </w:r>
      <w:r>
        <w:rPr>
          <w:rFonts w:hint="eastAsia" w:ascii="宋体" w:hAnsi="宋体" w:eastAsia="宋体" w:cs="宋体"/>
          <w:color w:val="000000"/>
          <w:szCs w:val="21"/>
        </w:rPr>
        <w:t>业务类型（应与后附的合同一致）</w:t>
      </w:r>
    </w:p>
    <w:p>
      <w:pPr>
        <w:spacing w:line="360" w:lineRule="auto"/>
        <w:rPr>
          <w:rFonts w:hint="eastAsia" w:ascii="宋体" w:hAnsi="宋体" w:eastAsia="宋体" w:cs="宋体"/>
          <w:szCs w:val="21"/>
        </w:rPr>
      </w:pPr>
      <w:r>
        <w:rPr>
          <w:rFonts w:hint="eastAsia" w:ascii="宋体" w:hAnsi="宋体" w:eastAsia="宋体" w:cs="宋体"/>
          <w:szCs w:val="21"/>
        </w:rPr>
        <w:t>按评审要求后附相关证明材料</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(盖单位公章)                    </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(签字或盖章)</w:t>
      </w:r>
      <w:r>
        <w:rPr>
          <w:rFonts w:hint="eastAsia" w:ascii="宋体" w:hAnsi="宋体" w:eastAsia="宋体" w:cs="宋体"/>
          <w:sz w:val="24"/>
          <w:szCs w:val="24"/>
        </w:rPr>
        <w:t>或授权委托人：</w:t>
      </w:r>
      <w:r>
        <w:rPr>
          <w:rFonts w:hint="eastAsia" w:ascii="宋体" w:hAnsi="宋体" w:eastAsia="宋体" w:cs="宋体"/>
          <w:sz w:val="24"/>
          <w:szCs w:val="24"/>
          <w:u w:val="single"/>
        </w:rPr>
        <w:t xml:space="preserve">          (签字)   </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ind w:firstLine="420" w:firstLineChars="200"/>
        <w:jc w:val="left"/>
        <w:rPr>
          <w:rFonts w:hint="eastAsia" w:ascii="宋体" w:hAnsi="宋体" w:eastAsia="宋体" w:cs="宋体"/>
        </w:rPr>
      </w:pPr>
    </w:p>
    <w:p>
      <w:pPr>
        <w:ind w:firstLine="420" w:firstLineChars="200"/>
        <w:jc w:val="left"/>
        <w:rPr>
          <w:rFonts w:hint="eastAsia" w:ascii="宋体" w:hAnsi="宋体" w:eastAsia="宋体" w:cs="宋体"/>
        </w:rPr>
      </w:pPr>
    </w:p>
    <w:p>
      <w:pPr>
        <w:spacing w:afterLines="100" w:line="360" w:lineRule="auto"/>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widowControl/>
        <w:numPr>
          <w:ilvl w:val="0"/>
          <w:numId w:val="0"/>
        </w:numPr>
        <w:shd w:val="clear" w:color="auto" w:fill="FFFFFF"/>
        <w:spacing w:line="432" w:lineRule="atLeast"/>
        <w:ind w:firstLine="281" w:firstLineChars="100"/>
        <w:jc w:val="left"/>
        <w:rPr>
          <w:rFonts w:hint="eastAsia" w:ascii="宋体" w:hAnsi="宋体" w:eastAsia="宋体" w:cs="宋体"/>
          <w:b/>
          <w:szCs w:val="21"/>
        </w:rPr>
      </w:pPr>
      <w:bookmarkStart w:id="102" w:name="_Toc13037"/>
      <w:r>
        <w:rPr>
          <w:rFonts w:hint="eastAsia" w:ascii="宋体" w:hAnsi="宋体" w:eastAsia="宋体" w:cs="宋体"/>
          <w:b/>
          <w:bCs/>
          <w:sz w:val="28"/>
          <w:szCs w:val="28"/>
          <w:lang w:eastAsia="zh-CN"/>
        </w:rPr>
        <w:t>十、工作方案</w:t>
      </w:r>
      <w:bookmarkEnd w:id="102"/>
    </w:p>
    <w:p>
      <w:pPr>
        <w:spacing w:line="360" w:lineRule="auto"/>
        <w:jc w:val="left"/>
        <w:rPr>
          <w:rFonts w:hint="eastAsia" w:ascii="宋体" w:hAnsi="宋体" w:eastAsia="宋体" w:cs="宋体"/>
          <w:szCs w:val="21"/>
        </w:rPr>
      </w:pPr>
      <w:r>
        <w:rPr>
          <w:rFonts w:hint="eastAsia" w:ascii="宋体" w:hAnsi="宋体" w:eastAsia="宋体" w:cs="宋体"/>
          <w:szCs w:val="21"/>
        </w:rPr>
        <w:t>包括以下内容：</w:t>
      </w:r>
    </w:p>
    <w:p>
      <w:pPr>
        <w:numPr>
          <w:ilvl w:val="0"/>
          <w:numId w:val="2"/>
        </w:numPr>
        <w:autoSpaceDE w:val="0"/>
        <w:autoSpaceDN w:val="0"/>
        <w:adjustRightInd w:val="0"/>
        <w:spacing w:line="320" w:lineRule="exact"/>
        <w:jc w:val="left"/>
        <w:outlineLvl w:val="0"/>
        <w:rPr>
          <w:rFonts w:hint="eastAsia" w:ascii="宋体" w:hAnsi="宋体" w:eastAsia="宋体" w:cs="宋体"/>
          <w:szCs w:val="21"/>
        </w:rPr>
      </w:pPr>
      <w:bookmarkStart w:id="103" w:name="_Toc12764"/>
      <w:bookmarkStart w:id="104" w:name="_Toc30454"/>
      <w:bookmarkStart w:id="105" w:name="_Toc26387"/>
      <w:bookmarkStart w:id="106" w:name="_Toc32"/>
      <w:r>
        <w:rPr>
          <w:rFonts w:hint="eastAsia" w:ascii="宋体" w:hAnsi="宋体" w:eastAsia="宋体" w:cs="宋体"/>
          <w:szCs w:val="21"/>
        </w:rPr>
        <w:t>项目组织机构及人员分工安排；</w:t>
      </w:r>
      <w:bookmarkEnd w:id="103"/>
      <w:bookmarkEnd w:id="104"/>
      <w:bookmarkEnd w:id="105"/>
      <w:bookmarkEnd w:id="106"/>
    </w:p>
    <w:p>
      <w:pPr>
        <w:numPr>
          <w:ilvl w:val="0"/>
          <w:numId w:val="2"/>
        </w:numPr>
        <w:autoSpaceDE w:val="0"/>
        <w:autoSpaceDN w:val="0"/>
        <w:adjustRightInd w:val="0"/>
        <w:spacing w:line="320" w:lineRule="exact"/>
        <w:jc w:val="left"/>
        <w:outlineLvl w:val="0"/>
        <w:rPr>
          <w:rFonts w:hint="eastAsia" w:ascii="宋体" w:hAnsi="宋体" w:eastAsia="宋体" w:cs="宋体"/>
          <w:szCs w:val="21"/>
        </w:rPr>
      </w:pPr>
      <w:bookmarkStart w:id="107" w:name="_Toc1580"/>
      <w:bookmarkStart w:id="108" w:name="_Toc22924"/>
      <w:bookmarkStart w:id="109" w:name="_Toc31903"/>
      <w:bookmarkStart w:id="110" w:name="_Toc27618"/>
      <w:r>
        <w:rPr>
          <w:rFonts w:hint="eastAsia" w:ascii="宋体" w:hAnsi="宋体" w:eastAsia="宋体" w:cs="宋体"/>
          <w:szCs w:val="21"/>
          <w:lang w:eastAsia="zh-CN"/>
        </w:rPr>
        <w:t>项目</w:t>
      </w:r>
      <w:r>
        <w:rPr>
          <w:rFonts w:hint="eastAsia" w:ascii="宋体" w:hAnsi="宋体" w:eastAsia="宋体" w:cs="宋体"/>
          <w:szCs w:val="21"/>
        </w:rPr>
        <w:t>进度保证措施；</w:t>
      </w:r>
      <w:bookmarkEnd w:id="107"/>
      <w:bookmarkEnd w:id="108"/>
      <w:bookmarkEnd w:id="109"/>
      <w:bookmarkEnd w:id="110"/>
    </w:p>
    <w:p>
      <w:pPr>
        <w:numPr>
          <w:ilvl w:val="0"/>
          <w:numId w:val="2"/>
        </w:numPr>
        <w:autoSpaceDE w:val="0"/>
        <w:autoSpaceDN w:val="0"/>
        <w:adjustRightInd w:val="0"/>
        <w:spacing w:line="320" w:lineRule="exact"/>
        <w:jc w:val="left"/>
        <w:outlineLvl w:val="0"/>
        <w:rPr>
          <w:rFonts w:hint="eastAsia" w:ascii="宋体" w:hAnsi="宋体" w:eastAsia="宋体" w:cs="宋体"/>
          <w:szCs w:val="21"/>
        </w:rPr>
      </w:pPr>
      <w:bookmarkStart w:id="111" w:name="_Toc12462"/>
      <w:bookmarkStart w:id="112" w:name="_Toc15404"/>
      <w:bookmarkStart w:id="113" w:name="_Toc14471"/>
      <w:bookmarkStart w:id="114" w:name="_Toc19927"/>
      <w:r>
        <w:rPr>
          <w:rFonts w:hint="eastAsia" w:ascii="宋体" w:hAnsi="宋体" w:eastAsia="宋体" w:cs="宋体"/>
          <w:szCs w:val="21"/>
          <w:lang w:eastAsia="zh-CN"/>
        </w:rPr>
        <w:t>项目</w:t>
      </w:r>
      <w:r>
        <w:rPr>
          <w:rFonts w:hint="eastAsia" w:ascii="宋体" w:hAnsi="宋体" w:eastAsia="宋体" w:cs="宋体"/>
          <w:szCs w:val="21"/>
        </w:rPr>
        <w:t>质量保证措施；</w:t>
      </w:r>
      <w:bookmarkEnd w:id="111"/>
      <w:bookmarkEnd w:id="112"/>
      <w:bookmarkEnd w:id="113"/>
      <w:bookmarkEnd w:id="114"/>
    </w:p>
    <w:p>
      <w:pPr>
        <w:numPr>
          <w:ilvl w:val="0"/>
          <w:numId w:val="2"/>
        </w:numPr>
        <w:ind w:left="360" w:leftChars="0" w:hanging="360" w:firstLineChars="0"/>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企业能提供的其他延伸服务或具备的其他优势</w:t>
      </w:r>
    </w:p>
    <w:p>
      <w:pPr>
        <w:numPr>
          <w:ilvl w:val="0"/>
          <w:numId w:val="2"/>
        </w:numPr>
        <w:ind w:left="360" w:leftChars="0" w:hanging="360" w:firstLineChars="0"/>
        <w:rPr>
          <w:rFonts w:hint="default" w:ascii="宋体" w:hAnsi="宋体" w:eastAsia="宋体" w:cs="宋体"/>
          <w:lang w:val="en-US" w:eastAsia="zh-CN"/>
        </w:rPr>
      </w:pPr>
      <w:r>
        <w:rPr>
          <w:rFonts w:hint="eastAsia" w:ascii="宋体" w:hAnsi="宋体" w:eastAsia="宋体" w:cs="宋体"/>
          <w:lang w:val="en-US" w:eastAsia="zh-CN"/>
        </w:rPr>
        <w:t>......</w:t>
      </w:r>
    </w:p>
    <w:p>
      <w:pPr>
        <w:spacing w:afterLines="100" w:line="360" w:lineRule="auto"/>
        <w:rPr>
          <w:rFonts w:hint="eastAsia" w:ascii="宋体" w:hAnsi="宋体" w:eastAsia="宋体" w:cs="宋体"/>
        </w:rPr>
      </w:pPr>
    </w:p>
    <w:p>
      <w:pPr>
        <w:rPr>
          <w:rFonts w:hint="eastAsia" w:ascii="宋体" w:hAnsi="宋体" w:eastAsia="宋体" w:cs="宋体"/>
        </w:rPr>
      </w:pPr>
    </w:p>
    <w:p>
      <w:pPr>
        <w:widowControl/>
        <w:ind w:firstLine="4760" w:firstLineChars="1700"/>
        <w:jc w:val="left"/>
        <w:rPr>
          <w:rFonts w:hint="eastAsia" w:ascii="宋体" w:hAnsi="宋体" w:eastAsia="宋体" w:cs="宋体"/>
          <w:sz w:val="28"/>
          <w:szCs w:val="28"/>
        </w:rPr>
      </w:pPr>
      <w:r>
        <w:rPr>
          <w:rFonts w:hint="eastAsia" w:ascii="宋体" w:hAnsi="宋体" w:eastAsia="宋体" w:cs="宋体"/>
          <w:sz w:val="28"/>
          <w:szCs w:val="28"/>
        </w:rPr>
        <w:t>年    月   日</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_GB2312" w:eastAsia="宋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Theme="minorEastAsia"/>
        <w:lang w:eastAsia="zh-CN"/>
      </w:rPr>
    </w:pPr>
    <w:r>
      <w:rPr>
        <w:rFonts w:hint="eastAsia"/>
        <w:lang w:eastAsia="zh-CN"/>
      </w:rPr>
      <w:t>扬州德道市政设计院有限公司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38AB5"/>
    <w:multiLevelType w:val="singleLevel"/>
    <w:tmpl w:val="87A38AB5"/>
    <w:lvl w:ilvl="0" w:tentative="0">
      <w:start w:val="9"/>
      <w:numFmt w:val="chineseCounting"/>
      <w:suff w:val="nothing"/>
      <w:lvlText w:val="%1、"/>
      <w:lvlJc w:val="left"/>
      <w:rPr>
        <w:rFonts w:hint="eastAsia"/>
      </w:rPr>
    </w:lvl>
  </w:abstractNum>
  <w:abstractNum w:abstractNumId="1">
    <w:nsid w:val="2E8F5951"/>
    <w:multiLevelType w:val="multilevel"/>
    <w:tmpl w:val="2E8F595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13"/>
    <w:rsid w:val="00011F49"/>
    <w:rsid w:val="00025D15"/>
    <w:rsid w:val="000300D0"/>
    <w:rsid w:val="000358D4"/>
    <w:rsid w:val="00041B1E"/>
    <w:rsid w:val="00050665"/>
    <w:rsid w:val="00060791"/>
    <w:rsid w:val="00061A1E"/>
    <w:rsid w:val="00064F4B"/>
    <w:rsid w:val="00067712"/>
    <w:rsid w:val="00067EC4"/>
    <w:rsid w:val="000702CE"/>
    <w:rsid w:val="00081527"/>
    <w:rsid w:val="00082A13"/>
    <w:rsid w:val="000861DB"/>
    <w:rsid w:val="000A054A"/>
    <w:rsid w:val="000A11B2"/>
    <w:rsid w:val="000A1B82"/>
    <w:rsid w:val="000A2C37"/>
    <w:rsid w:val="000A5838"/>
    <w:rsid w:val="000A73AE"/>
    <w:rsid w:val="000B1540"/>
    <w:rsid w:val="000B4744"/>
    <w:rsid w:val="000C43D2"/>
    <w:rsid w:val="000D1F94"/>
    <w:rsid w:val="000D365A"/>
    <w:rsid w:val="000D5860"/>
    <w:rsid w:val="000D7582"/>
    <w:rsid w:val="000E2381"/>
    <w:rsid w:val="000F37E9"/>
    <w:rsid w:val="000F46EB"/>
    <w:rsid w:val="00116B7F"/>
    <w:rsid w:val="00127DF3"/>
    <w:rsid w:val="00147468"/>
    <w:rsid w:val="00150A0B"/>
    <w:rsid w:val="001649CC"/>
    <w:rsid w:val="001860A7"/>
    <w:rsid w:val="00190B13"/>
    <w:rsid w:val="00192668"/>
    <w:rsid w:val="00195126"/>
    <w:rsid w:val="001976DB"/>
    <w:rsid w:val="00197EBC"/>
    <w:rsid w:val="001A712F"/>
    <w:rsid w:val="001B0A5A"/>
    <w:rsid w:val="001B4257"/>
    <w:rsid w:val="001C6E5F"/>
    <w:rsid w:val="001D3020"/>
    <w:rsid w:val="001D3791"/>
    <w:rsid w:val="001D4C4C"/>
    <w:rsid w:val="001D5274"/>
    <w:rsid w:val="001E680A"/>
    <w:rsid w:val="001E6FDB"/>
    <w:rsid w:val="001F0C4B"/>
    <w:rsid w:val="001F1E6A"/>
    <w:rsid w:val="001F5DA9"/>
    <w:rsid w:val="002013FE"/>
    <w:rsid w:val="00205A21"/>
    <w:rsid w:val="00206E28"/>
    <w:rsid w:val="00207A2E"/>
    <w:rsid w:val="0022384E"/>
    <w:rsid w:val="00223BA6"/>
    <w:rsid w:val="00224B16"/>
    <w:rsid w:val="00236787"/>
    <w:rsid w:val="00246A84"/>
    <w:rsid w:val="00247541"/>
    <w:rsid w:val="00247BE9"/>
    <w:rsid w:val="00266C04"/>
    <w:rsid w:val="00272157"/>
    <w:rsid w:val="002758B7"/>
    <w:rsid w:val="0028424A"/>
    <w:rsid w:val="00287F45"/>
    <w:rsid w:val="002A68C0"/>
    <w:rsid w:val="002B47F0"/>
    <w:rsid w:val="002B53D9"/>
    <w:rsid w:val="002C1056"/>
    <w:rsid w:val="002C4BC7"/>
    <w:rsid w:val="002D0719"/>
    <w:rsid w:val="002D5E68"/>
    <w:rsid w:val="002D7372"/>
    <w:rsid w:val="002E5C6E"/>
    <w:rsid w:val="002F2A63"/>
    <w:rsid w:val="002F6425"/>
    <w:rsid w:val="003019C5"/>
    <w:rsid w:val="00310F5F"/>
    <w:rsid w:val="00313910"/>
    <w:rsid w:val="003163B0"/>
    <w:rsid w:val="00322A7C"/>
    <w:rsid w:val="00333D1C"/>
    <w:rsid w:val="00336FA1"/>
    <w:rsid w:val="00337B7C"/>
    <w:rsid w:val="00341BDF"/>
    <w:rsid w:val="0034422C"/>
    <w:rsid w:val="00350E66"/>
    <w:rsid w:val="003526FB"/>
    <w:rsid w:val="0035558A"/>
    <w:rsid w:val="003600F8"/>
    <w:rsid w:val="003702E7"/>
    <w:rsid w:val="00373DF6"/>
    <w:rsid w:val="00374633"/>
    <w:rsid w:val="003769AD"/>
    <w:rsid w:val="003836FD"/>
    <w:rsid w:val="00384D71"/>
    <w:rsid w:val="003861D7"/>
    <w:rsid w:val="00391215"/>
    <w:rsid w:val="00392680"/>
    <w:rsid w:val="00395E95"/>
    <w:rsid w:val="003B23FF"/>
    <w:rsid w:val="003B4E0F"/>
    <w:rsid w:val="003C2F5E"/>
    <w:rsid w:val="003E548D"/>
    <w:rsid w:val="003F6411"/>
    <w:rsid w:val="00412F6D"/>
    <w:rsid w:val="00423466"/>
    <w:rsid w:val="00433F8E"/>
    <w:rsid w:val="0043769E"/>
    <w:rsid w:val="00441171"/>
    <w:rsid w:val="004412F4"/>
    <w:rsid w:val="0046103D"/>
    <w:rsid w:val="0046678A"/>
    <w:rsid w:val="0049088A"/>
    <w:rsid w:val="00494CC2"/>
    <w:rsid w:val="00495C05"/>
    <w:rsid w:val="004A2D2D"/>
    <w:rsid w:val="004C448E"/>
    <w:rsid w:val="004D0BB8"/>
    <w:rsid w:val="004D632F"/>
    <w:rsid w:val="004D7DB1"/>
    <w:rsid w:val="004E516B"/>
    <w:rsid w:val="004F539F"/>
    <w:rsid w:val="0050403C"/>
    <w:rsid w:val="00523888"/>
    <w:rsid w:val="00527517"/>
    <w:rsid w:val="00553C3A"/>
    <w:rsid w:val="00554AEF"/>
    <w:rsid w:val="00577D6D"/>
    <w:rsid w:val="00583837"/>
    <w:rsid w:val="00583966"/>
    <w:rsid w:val="00587329"/>
    <w:rsid w:val="005A7FBD"/>
    <w:rsid w:val="005C340D"/>
    <w:rsid w:val="005E72A6"/>
    <w:rsid w:val="00601833"/>
    <w:rsid w:val="00614433"/>
    <w:rsid w:val="00634460"/>
    <w:rsid w:val="00641C11"/>
    <w:rsid w:val="0066310F"/>
    <w:rsid w:val="006809FC"/>
    <w:rsid w:val="006A0342"/>
    <w:rsid w:val="006A761C"/>
    <w:rsid w:val="006B4450"/>
    <w:rsid w:val="006C145D"/>
    <w:rsid w:val="006F693A"/>
    <w:rsid w:val="00702C5C"/>
    <w:rsid w:val="00703180"/>
    <w:rsid w:val="00703350"/>
    <w:rsid w:val="0070591E"/>
    <w:rsid w:val="007132A8"/>
    <w:rsid w:val="0072342A"/>
    <w:rsid w:val="0073073F"/>
    <w:rsid w:val="00731CB2"/>
    <w:rsid w:val="00733784"/>
    <w:rsid w:val="00747378"/>
    <w:rsid w:val="00751E82"/>
    <w:rsid w:val="00765506"/>
    <w:rsid w:val="0077002E"/>
    <w:rsid w:val="00771980"/>
    <w:rsid w:val="007A2C39"/>
    <w:rsid w:val="007B1946"/>
    <w:rsid w:val="007C69C1"/>
    <w:rsid w:val="007E1B2B"/>
    <w:rsid w:val="007E571D"/>
    <w:rsid w:val="007F60B5"/>
    <w:rsid w:val="00810CAB"/>
    <w:rsid w:val="008172EF"/>
    <w:rsid w:val="00822FD9"/>
    <w:rsid w:val="00827F07"/>
    <w:rsid w:val="008342EB"/>
    <w:rsid w:val="008406B4"/>
    <w:rsid w:val="00840E42"/>
    <w:rsid w:val="00847968"/>
    <w:rsid w:val="00855153"/>
    <w:rsid w:val="008737B5"/>
    <w:rsid w:val="00887A3D"/>
    <w:rsid w:val="00892463"/>
    <w:rsid w:val="008929CF"/>
    <w:rsid w:val="00892BCF"/>
    <w:rsid w:val="008963B9"/>
    <w:rsid w:val="008A2F1D"/>
    <w:rsid w:val="008A78FF"/>
    <w:rsid w:val="008A7D2B"/>
    <w:rsid w:val="008B60EB"/>
    <w:rsid w:val="008B76A7"/>
    <w:rsid w:val="008C0822"/>
    <w:rsid w:val="008C102F"/>
    <w:rsid w:val="00915959"/>
    <w:rsid w:val="00917147"/>
    <w:rsid w:val="009207E8"/>
    <w:rsid w:val="00936522"/>
    <w:rsid w:val="0094568F"/>
    <w:rsid w:val="0096604E"/>
    <w:rsid w:val="00973080"/>
    <w:rsid w:val="00975E23"/>
    <w:rsid w:val="0098337A"/>
    <w:rsid w:val="009842C0"/>
    <w:rsid w:val="00997DCC"/>
    <w:rsid w:val="009A5007"/>
    <w:rsid w:val="009C40F6"/>
    <w:rsid w:val="009D301E"/>
    <w:rsid w:val="009D7F27"/>
    <w:rsid w:val="009E32E9"/>
    <w:rsid w:val="00A006BD"/>
    <w:rsid w:val="00A0442F"/>
    <w:rsid w:val="00A174AD"/>
    <w:rsid w:val="00A20E4C"/>
    <w:rsid w:val="00A2558D"/>
    <w:rsid w:val="00A325F6"/>
    <w:rsid w:val="00A4114A"/>
    <w:rsid w:val="00A437D6"/>
    <w:rsid w:val="00A46999"/>
    <w:rsid w:val="00A50172"/>
    <w:rsid w:val="00A55855"/>
    <w:rsid w:val="00A737B4"/>
    <w:rsid w:val="00AA1B02"/>
    <w:rsid w:val="00AA375A"/>
    <w:rsid w:val="00AB7F35"/>
    <w:rsid w:val="00AC7BCF"/>
    <w:rsid w:val="00AD2790"/>
    <w:rsid w:val="00AD5D83"/>
    <w:rsid w:val="00AD733D"/>
    <w:rsid w:val="00AD7DF4"/>
    <w:rsid w:val="00AE7B01"/>
    <w:rsid w:val="00AF375D"/>
    <w:rsid w:val="00B32EB6"/>
    <w:rsid w:val="00B339F3"/>
    <w:rsid w:val="00B50E1C"/>
    <w:rsid w:val="00B545CE"/>
    <w:rsid w:val="00B64294"/>
    <w:rsid w:val="00B720E3"/>
    <w:rsid w:val="00B80006"/>
    <w:rsid w:val="00B818D3"/>
    <w:rsid w:val="00B82158"/>
    <w:rsid w:val="00B91B78"/>
    <w:rsid w:val="00BB2A51"/>
    <w:rsid w:val="00BB3F24"/>
    <w:rsid w:val="00BC2999"/>
    <w:rsid w:val="00BC577E"/>
    <w:rsid w:val="00BD05C3"/>
    <w:rsid w:val="00BD0B28"/>
    <w:rsid w:val="00BD23D7"/>
    <w:rsid w:val="00BD581D"/>
    <w:rsid w:val="00BD7756"/>
    <w:rsid w:val="00BE49DF"/>
    <w:rsid w:val="00BE5066"/>
    <w:rsid w:val="00BF0DA3"/>
    <w:rsid w:val="00BF7DE5"/>
    <w:rsid w:val="00C217C7"/>
    <w:rsid w:val="00C312E1"/>
    <w:rsid w:val="00C32BDF"/>
    <w:rsid w:val="00C36DD8"/>
    <w:rsid w:val="00C402A3"/>
    <w:rsid w:val="00C96E7B"/>
    <w:rsid w:val="00C9763D"/>
    <w:rsid w:val="00CA0B59"/>
    <w:rsid w:val="00CA6F65"/>
    <w:rsid w:val="00CB4E53"/>
    <w:rsid w:val="00CD2095"/>
    <w:rsid w:val="00CD62CC"/>
    <w:rsid w:val="00CE6729"/>
    <w:rsid w:val="00D13A77"/>
    <w:rsid w:val="00D1566E"/>
    <w:rsid w:val="00D17559"/>
    <w:rsid w:val="00D23EFE"/>
    <w:rsid w:val="00D24E78"/>
    <w:rsid w:val="00D3030D"/>
    <w:rsid w:val="00D80E5F"/>
    <w:rsid w:val="00D8103E"/>
    <w:rsid w:val="00D921FB"/>
    <w:rsid w:val="00DB701E"/>
    <w:rsid w:val="00DF232E"/>
    <w:rsid w:val="00E05445"/>
    <w:rsid w:val="00E30229"/>
    <w:rsid w:val="00E47713"/>
    <w:rsid w:val="00E66A07"/>
    <w:rsid w:val="00E72B3F"/>
    <w:rsid w:val="00E73BC0"/>
    <w:rsid w:val="00E76CCD"/>
    <w:rsid w:val="00E821D9"/>
    <w:rsid w:val="00E82764"/>
    <w:rsid w:val="00E84A2F"/>
    <w:rsid w:val="00E8767E"/>
    <w:rsid w:val="00E90A86"/>
    <w:rsid w:val="00E96DED"/>
    <w:rsid w:val="00E97C0F"/>
    <w:rsid w:val="00EB02A1"/>
    <w:rsid w:val="00EB2F67"/>
    <w:rsid w:val="00EE26B6"/>
    <w:rsid w:val="00EE2A6C"/>
    <w:rsid w:val="00EF19BE"/>
    <w:rsid w:val="00EF22A4"/>
    <w:rsid w:val="00EF67F8"/>
    <w:rsid w:val="00F03D81"/>
    <w:rsid w:val="00F14042"/>
    <w:rsid w:val="00F178F4"/>
    <w:rsid w:val="00F213EE"/>
    <w:rsid w:val="00F27828"/>
    <w:rsid w:val="00F40EA7"/>
    <w:rsid w:val="00F41E75"/>
    <w:rsid w:val="00F4742E"/>
    <w:rsid w:val="00F506A9"/>
    <w:rsid w:val="00F7263F"/>
    <w:rsid w:val="00F80FDA"/>
    <w:rsid w:val="00FA0139"/>
    <w:rsid w:val="00FA1FCB"/>
    <w:rsid w:val="00FA760F"/>
    <w:rsid w:val="00FC24E5"/>
    <w:rsid w:val="00FC48C4"/>
    <w:rsid w:val="00FC5728"/>
    <w:rsid w:val="00FD4EB5"/>
    <w:rsid w:val="00FD5512"/>
    <w:rsid w:val="00FD79C0"/>
    <w:rsid w:val="00FE63C6"/>
    <w:rsid w:val="00FF00F9"/>
    <w:rsid w:val="00FF2AF1"/>
    <w:rsid w:val="03294F60"/>
    <w:rsid w:val="070B0A3C"/>
    <w:rsid w:val="07730DC3"/>
    <w:rsid w:val="0AE522E7"/>
    <w:rsid w:val="0D8F2B5B"/>
    <w:rsid w:val="0E4B5120"/>
    <w:rsid w:val="0F664455"/>
    <w:rsid w:val="10C26618"/>
    <w:rsid w:val="110C4F8E"/>
    <w:rsid w:val="13BB05E4"/>
    <w:rsid w:val="14F33BC2"/>
    <w:rsid w:val="14FF46A6"/>
    <w:rsid w:val="15DA3910"/>
    <w:rsid w:val="18DB1958"/>
    <w:rsid w:val="1BD56409"/>
    <w:rsid w:val="1BE20197"/>
    <w:rsid w:val="1C155246"/>
    <w:rsid w:val="1CAD7753"/>
    <w:rsid w:val="1D5E0F6E"/>
    <w:rsid w:val="1EB16A89"/>
    <w:rsid w:val="1FA36EA1"/>
    <w:rsid w:val="20A91B37"/>
    <w:rsid w:val="23340576"/>
    <w:rsid w:val="24746267"/>
    <w:rsid w:val="24AA25D5"/>
    <w:rsid w:val="25A902A5"/>
    <w:rsid w:val="25E223E0"/>
    <w:rsid w:val="264824E4"/>
    <w:rsid w:val="2723024F"/>
    <w:rsid w:val="28AC7C5C"/>
    <w:rsid w:val="2E0404DA"/>
    <w:rsid w:val="34076E02"/>
    <w:rsid w:val="3628286A"/>
    <w:rsid w:val="396D30C6"/>
    <w:rsid w:val="3C0539EE"/>
    <w:rsid w:val="40405B55"/>
    <w:rsid w:val="40B42E63"/>
    <w:rsid w:val="42A13517"/>
    <w:rsid w:val="42A8319D"/>
    <w:rsid w:val="42BB76E6"/>
    <w:rsid w:val="42BD7A51"/>
    <w:rsid w:val="431B0B74"/>
    <w:rsid w:val="432C3652"/>
    <w:rsid w:val="4373225C"/>
    <w:rsid w:val="43814A54"/>
    <w:rsid w:val="44D25E3A"/>
    <w:rsid w:val="48C802D3"/>
    <w:rsid w:val="499C6858"/>
    <w:rsid w:val="4A322C63"/>
    <w:rsid w:val="4C445BF7"/>
    <w:rsid w:val="4C932D26"/>
    <w:rsid w:val="4CC52F7F"/>
    <w:rsid w:val="4F7849BB"/>
    <w:rsid w:val="54357026"/>
    <w:rsid w:val="546A288B"/>
    <w:rsid w:val="554C100B"/>
    <w:rsid w:val="56927DF6"/>
    <w:rsid w:val="569A693A"/>
    <w:rsid w:val="57E75A94"/>
    <w:rsid w:val="57F82133"/>
    <w:rsid w:val="59780072"/>
    <w:rsid w:val="5BF451FC"/>
    <w:rsid w:val="5C0F4849"/>
    <w:rsid w:val="5CC16798"/>
    <w:rsid w:val="5DBD2CB0"/>
    <w:rsid w:val="5DC342DB"/>
    <w:rsid w:val="5EAF668B"/>
    <w:rsid w:val="61820EE5"/>
    <w:rsid w:val="62D70D68"/>
    <w:rsid w:val="64A5474B"/>
    <w:rsid w:val="65340527"/>
    <w:rsid w:val="65EF4429"/>
    <w:rsid w:val="679E24C8"/>
    <w:rsid w:val="67BF65CF"/>
    <w:rsid w:val="684F7A86"/>
    <w:rsid w:val="69210D88"/>
    <w:rsid w:val="6C755F07"/>
    <w:rsid w:val="6E0A122E"/>
    <w:rsid w:val="6E5809A1"/>
    <w:rsid w:val="6EC2407D"/>
    <w:rsid w:val="6FAC7031"/>
    <w:rsid w:val="706647DF"/>
    <w:rsid w:val="706E5942"/>
    <w:rsid w:val="71395F75"/>
    <w:rsid w:val="76B922BA"/>
    <w:rsid w:val="776E3F65"/>
    <w:rsid w:val="79CC7BA5"/>
    <w:rsid w:val="7D4B2845"/>
    <w:rsid w:val="7D7607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qFormat/>
    <w:uiPriority w:val="0"/>
    <w:pPr>
      <w:jc w:val="left"/>
    </w:pPr>
    <w:rPr>
      <w:rFonts w:ascii="Times New Roman" w:hAnsi="Times New Roman" w:eastAsia="宋体" w:cs="Times New Roman"/>
      <w:szCs w:val="20"/>
    </w:rPr>
  </w:style>
  <w:style w:type="paragraph" w:styleId="6">
    <w:name w:val="Body Text"/>
    <w:basedOn w:val="1"/>
    <w:link w:val="26"/>
    <w:qFormat/>
    <w:uiPriority w:val="0"/>
    <w:rPr>
      <w:rFonts w:ascii="楷体_GB2312" w:hAnsi="Arial" w:eastAsia="楷体_GB2312" w:cs="Times New Roman"/>
      <w:kern w:val="0"/>
      <w:sz w:val="28"/>
      <w:szCs w:val="28"/>
    </w:rPr>
  </w:style>
  <w:style w:type="paragraph" w:styleId="7">
    <w:name w:val="Date"/>
    <w:basedOn w:val="1"/>
    <w:next w:val="1"/>
    <w:link w:val="22"/>
    <w:semiHidden/>
    <w:unhideWhenUsed/>
    <w:qFormat/>
    <w:uiPriority w:val="99"/>
    <w:pPr>
      <w:ind w:left="100" w:leftChars="2500"/>
    </w:pPr>
  </w:style>
  <w:style w:type="paragraph" w:styleId="8">
    <w:name w:val="Balloon Text"/>
    <w:basedOn w:val="1"/>
    <w:link w:val="24"/>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semiHidden/>
    <w:unhideWhenUsed/>
    <w:qFormat/>
    <w:uiPriority w:val="39"/>
    <w:pPr>
      <w:ind w:left="420" w:leftChars="200"/>
    </w:pPr>
  </w:style>
  <w:style w:type="paragraph" w:styleId="1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Hyperlink"/>
    <w:basedOn w:val="16"/>
    <w:semiHidden/>
    <w:unhideWhenUsed/>
    <w:qFormat/>
    <w:uiPriority w:val="99"/>
    <w:rPr>
      <w:color w:val="0000FF"/>
      <w:u w:val="single"/>
    </w:rPr>
  </w:style>
  <w:style w:type="character" w:styleId="18">
    <w:name w:val="annotation reference"/>
    <w:qFormat/>
    <w:uiPriority w:val="0"/>
    <w:rPr>
      <w:sz w:val="21"/>
      <w:szCs w:val="21"/>
    </w:rPr>
  </w:style>
  <w:style w:type="paragraph" w:styleId="19">
    <w:name w:val="List Paragraph"/>
    <w:basedOn w:val="1"/>
    <w:qFormat/>
    <w:uiPriority w:val="34"/>
    <w:pPr>
      <w:ind w:firstLine="420" w:firstLineChars="200"/>
    </w:pPr>
  </w:style>
  <w:style w:type="character" w:customStyle="1" w:styleId="20">
    <w:name w:val="页眉 Char"/>
    <w:basedOn w:val="16"/>
    <w:link w:val="10"/>
    <w:qFormat/>
    <w:uiPriority w:val="99"/>
    <w:rPr>
      <w:sz w:val="18"/>
      <w:szCs w:val="18"/>
    </w:rPr>
  </w:style>
  <w:style w:type="character" w:customStyle="1" w:styleId="21">
    <w:name w:val="页脚 Char"/>
    <w:basedOn w:val="16"/>
    <w:link w:val="9"/>
    <w:qFormat/>
    <w:uiPriority w:val="99"/>
    <w:rPr>
      <w:sz w:val="18"/>
      <w:szCs w:val="18"/>
    </w:rPr>
  </w:style>
  <w:style w:type="character" w:customStyle="1" w:styleId="22">
    <w:name w:val="日期 Char"/>
    <w:basedOn w:val="16"/>
    <w:link w:val="7"/>
    <w:semiHidden/>
    <w:qFormat/>
    <w:uiPriority w:val="99"/>
  </w:style>
  <w:style w:type="character" w:customStyle="1" w:styleId="23">
    <w:name w:val="标题 2 Char"/>
    <w:basedOn w:val="16"/>
    <w:link w:val="3"/>
    <w:qFormat/>
    <w:uiPriority w:val="9"/>
    <w:rPr>
      <w:rFonts w:ascii="宋体" w:hAnsi="宋体" w:eastAsia="宋体" w:cs="宋体"/>
      <w:b/>
      <w:bCs/>
      <w:kern w:val="0"/>
      <w:sz w:val="36"/>
      <w:szCs w:val="36"/>
    </w:rPr>
  </w:style>
  <w:style w:type="character" w:customStyle="1" w:styleId="24">
    <w:name w:val="批注框文本 Char"/>
    <w:basedOn w:val="16"/>
    <w:link w:val="8"/>
    <w:semiHidden/>
    <w:qFormat/>
    <w:uiPriority w:val="99"/>
    <w:rPr>
      <w:rFonts w:asciiTheme="minorHAnsi" w:hAnsiTheme="minorHAnsi" w:eastAsiaTheme="minorEastAsia" w:cstheme="minorBidi"/>
      <w:kern w:val="2"/>
      <w:sz w:val="18"/>
      <w:szCs w:val="18"/>
    </w:rPr>
  </w:style>
  <w:style w:type="character" w:customStyle="1" w:styleId="25">
    <w:name w:val="标题 4 Char"/>
    <w:basedOn w:val="16"/>
    <w:link w:val="4"/>
    <w:semiHidden/>
    <w:qFormat/>
    <w:uiPriority w:val="9"/>
    <w:rPr>
      <w:rFonts w:asciiTheme="majorHAnsi" w:hAnsiTheme="majorHAnsi" w:eastAsiaTheme="majorEastAsia" w:cstheme="majorBidi"/>
      <w:b/>
      <w:bCs/>
      <w:kern w:val="2"/>
      <w:sz w:val="28"/>
      <w:szCs w:val="28"/>
    </w:rPr>
  </w:style>
  <w:style w:type="character" w:customStyle="1" w:styleId="26">
    <w:name w:val="正文文本 Char"/>
    <w:basedOn w:val="16"/>
    <w:link w:val="6"/>
    <w:qFormat/>
    <w:uiPriority w:val="0"/>
    <w:rPr>
      <w:rFonts w:ascii="楷体_GB2312" w:hAnsi="Arial" w:eastAsia="楷体_GB2312"/>
      <w:sz w:val="28"/>
      <w:szCs w:val="28"/>
    </w:rPr>
  </w:style>
  <w:style w:type="paragraph" w:customStyle="1" w:styleId="27">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8">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customStyle="1" w:styleId="29">
    <w:name w:val="样式 标题 1 + 宋体 居中 段前: 48 磅 段后: 12 磅 行距: 1.5 倍行距"/>
    <w:basedOn w:val="2"/>
    <w:next w:val="1"/>
    <w:qFormat/>
    <w:uiPriority w:val="0"/>
    <w:pPr>
      <w:keepNext w:val="0"/>
      <w:keepLines w:val="0"/>
      <w:adjustRightInd w:val="0"/>
      <w:spacing w:before="0" w:after="0" w:line="360" w:lineRule="auto"/>
      <w:jc w:val="center"/>
    </w:pPr>
    <w:rPr>
      <w:rFonts w:ascii="宋体" w:hAnsi="宋体" w:eastAsia="黑体" w:cs="宋体"/>
      <w:kern w:val="2"/>
      <w:sz w:val="32"/>
      <w:szCs w:val="32"/>
      <w:lang w:val="zh-CN"/>
    </w:rPr>
  </w:style>
  <w:style w:type="character" w:customStyle="1" w:styleId="30">
    <w:name w:val="标题 1 Char"/>
    <w:basedOn w:val="16"/>
    <w:link w:val="2"/>
    <w:qFormat/>
    <w:uiPriority w:val="9"/>
    <w:rPr>
      <w:rFonts w:asciiTheme="minorHAnsi" w:hAnsiTheme="minorHAnsi" w:eastAsiaTheme="minorEastAsia" w:cstheme="minorBidi"/>
      <w:b/>
      <w:bCs/>
      <w:kern w:val="44"/>
      <w:sz w:val="44"/>
      <w:szCs w:val="44"/>
    </w:rPr>
  </w:style>
  <w:style w:type="character" w:customStyle="1" w:styleId="31">
    <w:name w:val="批注文字 Char"/>
    <w:basedOn w:val="16"/>
    <w:link w:val="5"/>
    <w:qFormat/>
    <w:uiPriority w:val="0"/>
    <w:rPr>
      <w:kern w:val="2"/>
      <w:sz w:val="21"/>
    </w:rPr>
  </w:style>
  <w:style w:type="paragraph" w:customStyle="1" w:styleId="32">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11DD4-0760-4E61-905D-2724EE88FFC5}">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1627</Words>
  <Characters>9277</Characters>
  <Lines>77</Lines>
  <Paragraphs>21</Paragraphs>
  <TotalTime>2</TotalTime>
  <ScaleCrop>false</ScaleCrop>
  <LinksUpToDate>false</LinksUpToDate>
  <CharactersWithSpaces>10883</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2014-07-30T05:57:00Z</dcterms:created>
  <dc:creator>崔吉</dc:creator>
  <cp:lastModifiedBy>萌妈</cp:lastModifiedBy>
  <cp:lastPrinted>2021-06-25T07:58:00Z</cp:lastPrinted>
  <dcterms:modified xsi:type="dcterms:W3CDTF">2021-06-30T06:29:33Z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B91E5398BF5944C1BB271721342BECF2</vt:lpwstr>
  </property>
</Properties>
</file>