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572E13">
      <w:pPr>
        <w:spacing w:line="1540" w:lineRule="exact"/>
        <w:jc w:val="center"/>
        <w:rPr>
          <w:rFonts w:ascii="宋体" w:hAnsi="宋体"/>
          <w:b/>
          <w:bCs/>
          <w:color w:val="000000"/>
          <w:sz w:val="60"/>
          <w:szCs w:val="60"/>
        </w:rPr>
      </w:pPr>
      <w:r>
        <w:rPr>
          <w:rFonts w:ascii="宋体" w:hAnsi="宋体" w:hint="eastAsia"/>
          <w:b/>
          <w:bCs/>
          <w:sz w:val="44"/>
          <w:szCs w:val="44"/>
        </w:rPr>
        <w:t>京杭融园</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572E13">
        <w:rPr>
          <w:rFonts w:ascii="宋体" w:hAnsi="宋体" w:hint="eastAsia"/>
          <w:color w:val="000000"/>
          <w:sz w:val="32"/>
          <w:szCs w:val="32"/>
        </w:rPr>
        <w:t>五</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262868">
      <w:pPr>
        <w:spacing w:line="360" w:lineRule="auto"/>
        <w:ind w:firstLineChars="177" w:firstLine="425"/>
        <w:rPr>
          <w:rFonts w:ascii="宋体" w:hAnsi="宋体"/>
          <w:sz w:val="24"/>
        </w:rPr>
      </w:pPr>
      <w:r>
        <w:rPr>
          <w:rFonts w:ascii="宋体" w:hAnsi="宋体" w:hint="eastAsia"/>
          <w:sz w:val="24"/>
        </w:rPr>
        <w:t>扬州市城建物业服务有限责任公司（以下简称“招标人”）现对</w:t>
      </w:r>
      <w:r w:rsidR="00CC7497" w:rsidRPr="009D0165">
        <w:rPr>
          <w:rFonts w:ascii="宋体" w:hAnsi="宋体" w:hint="eastAsia"/>
          <w:sz w:val="24"/>
          <w:highlight w:val="yellow"/>
        </w:rPr>
        <w:t>京杭融园</w:t>
      </w:r>
      <w:r>
        <w:rPr>
          <w:rFonts w:ascii="宋体" w:hAnsi="宋体" w:hint="eastAsia"/>
          <w:sz w:val="24"/>
        </w:rPr>
        <w:t>消防系统（以下称消防系统）维修保养项目进行公开招标，招标文件及相关资料在扬州市城建国有资产控股（集团）有限责任公司网站公开发布（</w:t>
      </w:r>
      <w:r w:rsidR="00CC7497">
        <w:rPr>
          <w:rFonts w:ascii="微软雅黑" w:eastAsia="微软雅黑" w:hAnsi="微软雅黑" w:hint="eastAsia"/>
          <w:color w:val="333333"/>
          <w:szCs w:val="21"/>
        </w:rPr>
        <w:t>http://www.yzckjt.com/main.htm</w:t>
      </w:r>
      <w:r>
        <w:rPr>
          <w:rFonts w:ascii="宋体" w:hAnsi="宋体"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 xml:space="preserve">年 </w:t>
      </w:r>
      <w:r w:rsidR="00BC3833">
        <w:rPr>
          <w:rFonts w:ascii="宋体" w:hAnsi="宋体" w:hint="eastAsia"/>
          <w:sz w:val="24"/>
        </w:rPr>
        <w:t>5</w:t>
      </w:r>
      <w:r>
        <w:rPr>
          <w:rFonts w:ascii="宋体" w:hAnsi="宋体" w:hint="eastAsia"/>
          <w:sz w:val="24"/>
        </w:rPr>
        <w:t xml:space="preserve"> 月 2</w:t>
      </w:r>
      <w:r w:rsidR="00E55464">
        <w:rPr>
          <w:rFonts w:ascii="宋体" w:hAnsi="宋体" w:hint="eastAsia"/>
          <w:sz w:val="24"/>
        </w:rPr>
        <w:t>7</w:t>
      </w:r>
      <w:r>
        <w:rPr>
          <w:rFonts w:ascii="宋体" w:hAnsi="宋体" w:hint="eastAsia"/>
          <w:sz w:val="24"/>
        </w:rPr>
        <w:t>日下午16：00，逾时作废标处理。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2、投标地点：扬州市城建物业服务有限责任公司(</w:t>
      </w:r>
      <w:r w:rsidR="00581637">
        <w:rPr>
          <w:rFonts w:ascii="宋体" w:hAnsi="宋体" w:hint="eastAsia"/>
          <w:sz w:val="24"/>
        </w:rPr>
        <w:t>扬州市文昌西路440号国泰大厦南裙楼三层</w:t>
      </w:r>
      <w:r>
        <w:rPr>
          <w:rFonts w:ascii="宋体" w:hAnsi="宋体" w:hint="eastAsia"/>
          <w:sz w:val="24"/>
        </w:rPr>
        <w:t>)</w:t>
      </w:r>
    </w:p>
    <w:p w:rsidR="00CE30D7" w:rsidRDefault="00BC3833">
      <w:pPr>
        <w:spacing w:line="360" w:lineRule="auto"/>
        <w:ind w:firstLineChars="200" w:firstLine="480"/>
        <w:rPr>
          <w:rFonts w:ascii="宋体" w:hAnsi="宋体"/>
          <w:sz w:val="24"/>
        </w:rPr>
      </w:pPr>
      <w:r>
        <w:rPr>
          <w:rFonts w:ascii="宋体" w:hAnsi="宋体" w:hint="eastAsia"/>
          <w:sz w:val="24"/>
        </w:rPr>
        <w:t>3</w:t>
      </w:r>
      <w:r w:rsidR="00611DED">
        <w:rPr>
          <w:rFonts w:ascii="宋体" w:hAnsi="宋体" w:hint="eastAsia"/>
          <w:sz w:val="24"/>
        </w:rPr>
        <w:t>、开标地点：扬州市城建资产经营管理有限责任公司</w:t>
      </w:r>
    </w:p>
    <w:p w:rsidR="00CE30D7" w:rsidRDefault="00611DED">
      <w:pPr>
        <w:spacing w:line="360" w:lineRule="auto"/>
        <w:ind w:firstLineChars="200" w:firstLine="480"/>
        <w:rPr>
          <w:rFonts w:ascii="宋体" w:hAnsi="宋体"/>
          <w:sz w:val="24"/>
        </w:rPr>
      </w:pPr>
      <w:r>
        <w:rPr>
          <w:rFonts w:ascii="宋体" w:hAnsi="宋体" w:hint="eastAsia"/>
          <w:sz w:val="24"/>
        </w:rPr>
        <w:t>联 系 人：</w:t>
      </w:r>
      <w:r w:rsidR="00885924">
        <w:rPr>
          <w:rFonts w:ascii="宋体" w:hAnsi="宋体" w:hint="eastAsia"/>
          <w:sz w:val="24"/>
        </w:rPr>
        <w:t>朱格林</w:t>
      </w:r>
    </w:p>
    <w:p w:rsidR="00CE30D7" w:rsidRDefault="00611DED">
      <w:pPr>
        <w:spacing w:line="360" w:lineRule="auto"/>
        <w:ind w:firstLineChars="200" w:firstLine="480"/>
        <w:rPr>
          <w:rFonts w:ascii="宋体" w:hAnsi="宋体"/>
          <w:sz w:val="24"/>
        </w:rPr>
      </w:pPr>
      <w:r>
        <w:rPr>
          <w:rFonts w:ascii="宋体" w:hAnsi="宋体" w:hint="eastAsia"/>
          <w:sz w:val="24"/>
        </w:rPr>
        <w:t>联系电话： 0514—</w:t>
      </w:r>
      <w:r w:rsidR="00885924">
        <w:rPr>
          <w:rFonts w:ascii="宋体" w:hAnsi="宋体" w:hint="eastAsia"/>
          <w:sz w:val="24"/>
        </w:rPr>
        <w:t>87370501</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8C1607" w:rsidRDefault="008C1607" w:rsidP="008C1607">
      <w:pPr>
        <w:spacing w:line="360" w:lineRule="auto"/>
        <w:ind w:firstLineChars="236" w:firstLine="566"/>
        <w:rPr>
          <w:rFonts w:ascii="宋体" w:hAnsi="宋体"/>
          <w:bCs/>
          <w:color w:val="FF0000"/>
          <w:sz w:val="24"/>
        </w:rPr>
      </w:pPr>
      <w:r>
        <w:rPr>
          <w:rFonts w:ascii="宋体" w:hAnsi="宋体" w:hint="eastAsia"/>
          <w:bCs/>
          <w:sz w:val="24"/>
        </w:rPr>
        <w:t>项目简介：</w:t>
      </w:r>
      <w:r>
        <w:rPr>
          <w:rFonts w:ascii="宋体" w:hAnsi="宋体" w:hint="eastAsia"/>
          <w:bCs/>
          <w:color w:val="000000"/>
          <w:sz w:val="24"/>
        </w:rPr>
        <w:t>京杭融园位于广陵区,东至嘉和路、西至临湾路、南至运河东路、北至健民路；分A区、E区，住宅楼14幢、商业楼1幢、物管及社区用房2幢。建筑面积186508.12㎡，其中住宅面积129101.68㎡，商业3279.04㎡。</w:t>
      </w:r>
    </w:p>
    <w:p w:rsidR="00CE30D7" w:rsidRDefault="00611DED">
      <w:pPr>
        <w:spacing w:line="360" w:lineRule="auto"/>
        <w:ind w:firstLineChars="236" w:firstLine="566"/>
        <w:rPr>
          <w:rFonts w:ascii="宋体" w:hAnsi="宋体" w:cs="Arial"/>
          <w:color w:val="000000"/>
          <w:kern w:val="0"/>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详见相关消防施工图纸）。</w:t>
      </w:r>
    </w:p>
    <w:p w:rsidR="00CE30D7" w:rsidRDefault="00611DED">
      <w:pPr>
        <w:spacing w:line="360" w:lineRule="auto"/>
        <w:ind w:firstLineChars="236" w:firstLine="566"/>
        <w:rPr>
          <w:rFonts w:ascii="宋体" w:hAnsi="宋体"/>
          <w:sz w:val="24"/>
        </w:rPr>
      </w:pP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1F6897">
        <w:rPr>
          <w:rFonts w:ascii="宋体" w:hAnsi="宋体" w:hint="eastAsia"/>
          <w:sz w:val="24"/>
        </w:rPr>
        <w:t>姚蓓</w:t>
      </w:r>
      <w:r>
        <w:rPr>
          <w:rFonts w:ascii="宋体" w:hAnsi="宋体" w:hint="eastAsia"/>
          <w:sz w:val="24"/>
        </w:rPr>
        <w:t xml:space="preserve"> 联系电话： </w:t>
      </w:r>
      <w:r w:rsidR="001F6897">
        <w:rPr>
          <w:rFonts w:ascii="宋体" w:hAnsi="宋体" w:hint="eastAsia"/>
          <w:sz w:val="24"/>
        </w:rPr>
        <w:t>15861356567</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投标单位依照法律法规、技术标准和执业准则，开展建筑消防设施维修保养技术服务活动，对维修保养质量负责，投标报价编制的内容和顺序须按照标附录格式进行。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lastRenderedPageBreak/>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Pr>
          <w:rFonts w:ascii="宋体" w:cs="宋体"/>
          <w:kern w:val="0"/>
          <w:sz w:val="24"/>
          <w:lang w:val="zh-CN"/>
        </w:rPr>
        <w:t>M</w:t>
      </w:r>
      <w:r>
        <w:rPr>
          <w:rFonts w:ascii="宋体" w:cs="宋体"/>
          <w:kern w:val="0"/>
          <w:sz w:val="24"/>
          <w:vertAlign w:val="superscript"/>
          <w:lang w:val="zh-CN"/>
        </w:rPr>
        <w:t>2</w:t>
      </w:r>
      <w:r>
        <w:rPr>
          <w:rFonts w:ascii="宋体" w:cs="宋体" w:hint="eastAsia"/>
          <w:kern w:val="0"/>
          <w:sz w:val="24"/>
          <w:lang w:val="zh-CN"/>
        </w:rPr>
        <w:t>以上的商业街区项目的合同复印件；（原件备查）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子秤、激光测距仪、磁性测厚仪、测厚仪、数字风速计、数字声级计等；（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4、从业人员需对现场消防产品熟悉并获得消防上岗证。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5.对故障零部件提供充足的临时备件，保障消防设施能够在紧急状态下发挥作用；对故障零部件确需更换的，向招标方提出建议和报价，并出示更换部件报</w:t>
      </w:r>
      <w:r>
        <w:rPr>
          <w:rFonts w:ascii="宋体" w:hAnsi="宋体" w:cs="Arial" w:hint="eastAsia"/>
          <w:kern w:val="0"/>
          <w:sz w:val="24"/>
        </w:rPr>
        <w:lastRenderedPageBreak/>
        <w:t>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Pr>
          <w:rFonts w:ascii="宋体" w:hAnsi="宋体" w:hint="eastAsia"/>
          <w:sz w:val="24"/>
        </w:rPr>
        <w:t>1、本次招标设定最高限价为￥</w:t>
      </w:r>
      <w:r w:rsidR="00A5197E">
        <w:rPr>
          <w:rFonts w:ascii="宋体" w:hAnsi="宋体" w:hint="eastAsia"/>
          <w:sz w:val="24"/>
        </w:rPr>
        <w:t>70</w:t>
      </w:r>
      <w:r>
        <w:rPr>
          <w:rFonts w:ascii="宋体" w:hAnsi="宋体" w:hint="eastAsia"/>
          <w:sz w:val="24"/>
        </w:rPr>
        <w:t>000元</w:t>
      </w:r>
      <w:r w:rsidR="00407826">
        <w:rPr>
          <w:rFonts w:ascii="宋体" w:hAnsi="宋体" w:hint="eastAsia"/>
          <w:sz w:val="24"/>
        </w:rPr>
        <w:t>/年</w:t>
      </w:r>
      <w:r>
        <w:rPr>
          <w:rFonts w:ascii="宋体" w:hAnsi="宋体" w:hint="eastAsia"/>
          <w:sz w:val="24"/>
        </w:rPr>
        <w:t>（大写：</w:t>
      </w:r>
      <w:r w:rsidR="00A5197E">
        <w:rPr>
          <w:rFonts w:ascii="宋体" w:hAnsi="宋体" w:hint="eastAsia"/>
          <w:sz w:val="24"/>
        </w:rPr>
        <w:t>柒万元</w:t>
      </w:r>
      <w:r>
        <w:rPr>
          <w:rFonts w:ascii="宋体" w:hAnsi="宋体" w:hint="eastAsia"/>
          <w:sz w:val="24"/>
        </w:rPr>
        <w:t>整</w:t>
      </w:r>
      <w:r w:rsidR="00407826">
        <w:rPr>
          <w:rFonts w:ascii="宋体" w:hAnsi="宋体" w:hint="eastAsia"/>
          <w:sz w:val="24"/>
        </w:rPr>
        <w:t>/年</w:t>
      </w:r>
      <w:r>
        <w:rPr>
          <w:rFonts w:ascii="宋体" w:hAnsi="宋体" w:hint="eastAsia"/>
          <w:sz w:val="24"/>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t>7</w:t>
      </w:r>
      <w:r>
        <w:rPr>
          <w:rFonts w:hint="eastAsia"/>
          <w:sz w:val="24"/>
        </w:rPr>
        <w:t>、投标书应各自保密报价，加盖单位密封章，投标报价有效期为</w:t>
      </w:r>
      <w:r>
        <w:rPr>
          <w:rFonts w:hint="eastAsia"/>
          <w:sz w:val="24"/>
        </w:rPr>
        <w:t>30</w:t>
      </w:r>
      <w:r>
        <w:rPr>
          <w:rFonts w:hint="eastAsia"/>
          <w:sz w:val="24"/>
        </w:rPr>
        <w:t>个日历</w:t>
      </w:r>
      <w:r>
        <w:rPr>
          <w:rFonts w:hint="eastAsia"/>
          <w:sz w:val="24"/>
        </w:rPr>
        <w:lastRenderedPageBreak/>
        <w:t>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、经评委组一致认定保洁服务费用报价明显低于成本的；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、中标方需按照中标的价格与招标方签订保养合同，履行招标文件中所有的规定；</w:t>
      </w:r>
    </w:p>
    <w:p w:rsidR="00CE30D7" w:rsidRDefault="00611DED">
      <w:pPr>
        <w:spacing w:line="360" w:lineRule="auto"/>
        <w:ind w:firstLineChars="200" w:firstLine="480"/>
        <w:rPr>
          <w:sz w:val="24"/>
        </w:rPr>
      </w:pPr>
      <w:r>
        <w:rPr>
          <w:rFonts w:hint="eastAsia"/>
          <w:sz w:val="24"/>
        </w:rPr>
        <w:lastRenderedPageBreak/>
        <w:t>4</w:t>
      </w:r>
      <w:r>
        <w:rPr>
          <w:rFonts w:hint="eastAsia"/>
          <w:sz w:val="24"/>
        </w:rPr>
        <w:t>、投标方需固定</w:t>
      </w:r>
      <w:r>
        <w:rPr>
          <w:rFonts w:hint="eastAsia"/>
          <w:sz w:val="24"/>
        </w:rPr>
        <w:t>2-3</w:t>
      </w:r>
      <w:r>
        <w:rPr>
          <w:rFonts w:hint="eastAsia"/>
          <w:sz w:val="24"/>
        </w:rPr>
        <w:t>名熟悉招标方消防系统的工作人员，负责</w:t>
      </w:r>
      <w:r w:rsidR="00C61DDE" w:rsidRPr="00F5260D">
        <w:rPr>
          <w:rFonts w:hint="eastAsia"/>
          <w:sz w:val="24"/>
          <w:highlight w:val="yellow"/>
        </w:rPr>
        <w:t>京杭融园</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3922A5" w:rsidRPr="00F5260D">
        <w:rPr>
          <w:rFonts w:hint="eastAsia"/>
          <w:sz w:val="24"/>
          <w:highlight w:val="yellow"/>
        </w:rPr>
        <w:t>京杭融园</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lastRenderedPageBreak/>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报价（30分）：本项目</w:t>
      </w:r>
      <w:r>
        <w:rPr>
          <w:rFonts w:ascii="宋体" w:hAnsi="宋体" w:cs="宋体" w:hint="eastAsia"/>
          <w:sz w:val="24"/>
        </w:rPr>
        <w:t>投标控制价为：</w:t>
      </w:r>
      <w:r>
        <w:rPr>
          <w:rFonts w:ascii="宋体" w:hAnsi="宋体" w:hint="eastAsia"/>
          <w:sz w:val="24"/>
        </w:rPr>
        <w:t>￥</w:t>
      </w:r>
      <w:r w:rsidR="00D16876">
        <w:rPr>
          <w:rFonts w:ascii="宋体" w:hAnsi="宋体" w:hint="eastAsia"/>
          <w:sz w:val="24"/>
        </w:rPr>
        <w:t>70000</w:t>
      </w:r>
      <w:r>
        <w:rPr>
          <w:rFonts w:ascii="宋体" w:hAnsi="宋体" w:cs="宋体" w:hint="eastAsia"/>
          <w:sz w:val="24"/>
        </w:rPr>
        <w:t>元</w:t>
      </w:r>
      <w:r w:rsidR="00AE0CB6">
        <w:rPr>
          <w:rFonts w:ascii="宋体" w:hAnsi="宋体" w:cs="宋体" w:hint="eastAsia"/>
          <w:sz w:val="24"/>
        </w:rPr>
        <w:t>/年</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w:t>
      </w:r>
      <w:r w:rsidRPr="001D7EF6">
        <w:rPr>
          <w:rFonts w:ascii="宋体" w:hAnsi="宋体" w:cs="宋体" w:hint="eastAsia"/>
          <w:color w:val="FF0000"/>
          <w:sz w:val="24"/>
        </w:rPr>
        <w:lastRenderedPageBreak/>
        <w:t>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lastRenderedPageBreak/>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十、签定合同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3、合同是本次中标方必须签定的文件。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Pr>
          <w:rFonts w:ascii="宋体" w:hAnsi="宋体" w:cs="宋体" w:hint="eastAsia"/>
          <w:sz w:val="24"/>
        </w:rPr>
        <w:t>付款方式：消防维保费用按季度付款，每个季度维护保养结束后的次月内支付前一个季度的维保费用，合同到期前的最后一个月内付清最后一个季度的费用。乙方在提供符合要求的发票支付甲方后，甲方方可付款。</w:t>
      </w:r>
    </w:p>
    <w:p w:rsidR="00C06FDE" w:rsidRDefault="00C06FDE" w:rsidP="00C06FDE">
      <w:pPr>
        <w:pStyle w:val="a0"/>
      </w:pPr>
      <w:r>
        <w:rPr>
          <w:rFonts w:hint="eastAsia"/>
        </w:rPr>
        <w:t>2、权利义务：</w:t>
      </w:r>
    </w:p>
    <w:p w:rsidR="00C06FDE" w:rsidRDefault="00C06FDE" w:rsidP="00C06FDE">
      <w:pPr>
        <w:pStyle w:val="a0"/>
      </w:pPr>
      <w:r>
        <w:rPr>
          <w:rFonts w:hint="eastAsia"/>
        </w:rPr>
        <w:t>A、甲方有权核查乙方维保机构资质证书和现场维保人员执业资格证书。</w:t>
      </w:r>
    </w:p>
    <w:p w:rsidR="00C06FDE" w:rsidRDefault="00C06FDE" w:rsidP="00C06FDE">
      <w:pPr>
        <w:pStyle w:val="a0"/>
      </w:pPr>
      <w:r>
        <w:rPr>
          <w:rFonts w:hint="eastAsia"/>
        </w:rPr>
        <w:lastRenderedPageBreak/>
        <w:t>B、维保期限届满前三十日内，甲方应该明确是否继续与乙方签订维保合同，如无异议，双方续签合同，否则，合同到期自动终止。</w:t>
      </w:r>
    </w:p>
    <w:p w:rsidR="00C06FDE" w:rsidRDefault="00C06FDE" w:rsidP="00C06FDE">
      <w:pPr>
        <w:pStyle w:val="a0"/>
      </w:pPr>
      <w:r>
        <w:rPr>
          <w:rFonts w:hint="eastAsia"/>
        </w:rPr>
        <w:t>C、</w:t>
      </w:r>
      <w:r w:rsidR="00EF2F9C">
        <w:rPr>
          <w:rFonts w:hint="eastAsia"/>
        </w:rPr>
        <w:t>乙方及其工作人员须具备消防设施维保的相应资格、资质，依照法律法规，技术标准和执业准则，开展建筑消防设施维保技术服务活动，对维保质量负责。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甲方故障检修通知的，应迅速检查故障所在，并向甲方作出书面问题故障报告，如能够当场修复的应当立即修复；没有条件立即修复解决的，在得到甲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乙方免费为甲方提供一次全面的消防设施的检查测试。甲方应确保委托给乙方进行维保的消防设施处于完好有效状态。如检测出问题，甲方有义务对其进行功能修复。如委托乙方进行恢复，则恢复所需费用不包含在此项目维保费用中，甲乙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F5260D">
        <w:rPr>
          <w:rFonts w:hint="eastAsia"/>
          <w:b/>
          <w:bCs/>
          <w:sz w:val="24"/>
        </w:rPr>
        <w:t>5</w:t>
      </w:r>
      <w:r>
        <w:rPr>
          <w:rFonts w:hint="eastAsia"/>
          <w:b/>
          <w:bCs/>
          <w:sz w:val="24"/>
        </w:rPr>
        <w:t>月</w:t>
      </w:r>
      <w:r>
        <w:rPr>
          <w:rFonts w:hint="eastAsia"/>
          <w:b/>
          <w:bCs/>
          <w:sz w:val="24"/>
        </w:rPr>
        <w:t>1</w:t>
      </w:r>
      <w:r w:rsidR="00F5260D">
        <w:rPr>
          <w:rFonts w:hint="eastAsia"/>
          <w:b/>
          <w:bCs/>
          <w:sz w:val="24"/>
        </w:rPr>
        <w:t>8</w:t>
      </w:r>
      <w:r>
        <w:rPr>
          <w:rFonts w:hint="eastAsia"/>
          <w:b/>
          <w:bCs/>
          <w:sz w:val="24"/>
        </w:rPr>
        <w:t>日</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C778F8">
        <w:rPr>
          <w:rFonts w:hint="eastAsia"/>
          <w:color w:val="000000"/>
          <w:kern w:val="0"/>
          <w:sz w:val="24"/>
          <w:u w:val="single"/>
        </w:rPr>
        <w:t>京杭融园</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7253F5" w:rsidRPr="007253F5">
        <w:rPr>
          <w:rFonts w:hAnsi="宋体" w:hint="eastAsia"/>
          <w:color w:val="000000"/>
          <w:sz w:val="24"/>
          <w:highlight w:val="yellow"/>
        </w:rPr>
        <w:t>京杭融园</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7253F5" w:rsidRPr="007253F5">
        <w:rPr>
          <w:rFonts w:hAnsi="宋体" w:hint="eastAsia"/>
          <w:color w:val="000000"/>
          <w:sz w:val="24"/>
          <w:highlight w:val="yellow"/>
        </w:rPr>
        <w:t>京杭融园</w:t>
      </w:r>
      <w:r>
        <w:rPr>
          <w:rFonts w:hAnsi="宋体" w:hint="eastAsia"/>
          <w:color w:val="000000"/>
          <w:sz w:val="24"/>
        </w:rPr>
        <w:t>消防设备设施进行保养，并保证完成</w:t>
      </w:r>
      <w:r w:rsidR="007253F5" w:rsidRPr="007253F5">
        <w:rPr>
          <w:rFonts w:hAnsi="宋体" w:hint="eastAsia"/>
          <w:color w:val="000000"/>
          <w:sz w:val="24"/>
          <w:highlight w:val="yellow"/>
        </w:rPr>
        <w:t>京杭融园</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C778F8">
            <w:pPr>
              <w:spacing w:before="100" w:beforeAutospacing="1" w:after="100" w:afterAutospacing="1" w:line="480" w:lineRule="auto"/>
              <w:jc w:val="center"/>
              <w:rPr>
                <w:rFonts w:ascii="宋体" w:hAnsi="宋体"/>
                <w:kern w:val="0"/>
                <w:sz w:val="24"/>
              </w:rPr>
            </w:pPr>
            <w:r>
              <w:rPr>
                <w:rFonts w:ascii="宋体" w:hAnsi="宋体" w:hint="eastAsia"/>
                <w:kern w:val="0"/>
                <w:sz w:val="24"/>
              </w:rPr>
              <w:t>京杭融园</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说明：此报价表不计入投标总价，但作为合同期内维保承包供应商零配件的价格约定及界定维保零配件费用承担方的依据，我司保留从维保承包商以外的第三方购买全部维保所需零配件的权利。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40788D">
        <w:rPr>
          <w:rFonts w:hAnsi="宋体" w:hint="eastAsia"/>
          <w:color w:val="000000"/>
          <w:sz w:val="24"/>
          <w:u w:val="single"/>
        </w:rPr>
        <w:t>京杭融园</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5201A5" w:rsidRPr="005201A5">
        <w:rPr>
          <w:rFonts w:asciiTheme="minorEastAsia" w:eastAsiaTheme="minorEastAsia" w:hAnsiTheme="minorEastAsia" w:hint="eastAsia"/>
          <w:sz w:val="24"/>
          <w:highlight w:val="yellow"/>
        </w:rPr>
        <w:t>京杭融园</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78209D" w:rsidRPr="0078209D">
        <w:rPr>
          <w:rFonts w:asciiTheme="minorEastAsia" w:eastAsiaTheme="minorEastAsia" w:hAnsiTheme="minorEastAsia" w:hint="eastAsia"/>
          <w:sz w:val="24"/>
          <w:highlight w:val="yellow"/>
        </w:rPr>
        <w:t>京杭融园</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5A9" w:rsidRDefault="00C045A9" w:rsidP="00CE30D7">
      <w:r>
        <w:separator/>
      </w:r>
    </w:p>
  </w:endnote>
  <w:endnote w:type="continuationSeparator" w:id="0">
    <w:p w:rsidR="00C045A9" w:rsidRDefault="00C045A9"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6C7417">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8C1607" w:rsidRDefault="006C7417">
                <w:pPr>
                  <w:pStyle w:val="a7"/>
                </w:pPr>
                <w:fldSimple w:instr=" PAGE  \* MERGEFORMAT ">
                  <w:r w:rsidR="00E55464">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5A9" w:rsidRDefault="00C045A9" w:rsidP="00CE30D7">
      <w:r>
        <w:separator/>
      </w:r>
    </w:p>
  </w:footnote>
  <w:footnote w:type="continuationSeparator" w:id="0">
    <w:p w:rsidR="00C045A9" w:rsidRDefault="00C045A9"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07" w:rsidRDefault="008C1607">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2530"/>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9314E"/>
    <w:rsid w:val="000A17E8"/>
    <w:rsid w:val="000A5F37"/>
    <w:rsid w:val="000D308B"/>
    <w:rsid w:val="000D73DB"/>
    <w:rsid w:val="000E5484"/>
    <w:rsid w:val="000E69E7"/>
    <w:rsid w:val="000F2DFE"/>
    <w:rsid w:val="0011629F"/>
    <w:rsid w:val="00136A62"/>
    <w:rsid w:val="001570E3"/>
    <w:rsid w:val="001627AB"/>
    <w:rsid w:val="00162F36"/>
    <w:rsid w:val="00163DE8"/>
    <w:rsid w:val="00164D46"/>
    <w:rsid w:val="001900D8"/>
    <w:rsid w:val="0019229D"/>
    <w:rsid w:val="0019538A"/>
    <w:rsid w:val="00197106"/>
    <w:rsid w:val="001B0846"/>
    <w:rsid w:val="001C3C27"/>
    <w:rsid w:val="001D1524"/>
    <w:rsid w:val="001D7EF6"/>
    <w:rsid w:val="001E4A87"/>
    <w:rsid w:val="001F6897"/>
    <w:rsid w:val="001F75EC"/>
    <w:rsid w:val="0020190C"/>
    <w:rsid w:val="002106C7"/>
    <w:rsid w:val="00211F7D"/>
    <w:rsid w:val="002330C6"/>
    <w:rsid w:val="00240508"/>
    <w:rsid w:val="00242921"/>
    <w:rsid w:val="00244B6F"/>
    <w:rsid w:val="00246968"/>
    <w:rsid w:val="00252187"/>
    <w:rsid w:val="00262868"/>
    <w:rsid w:val="002650E0"/>
    <w:rsid w:val="00284442"/>
    <w:rsid w:val="002A1DF4"/>
    <w:rsid w:val="002A5D5A"/>
    <w:rsid w:val="002E1517"/>
    <w:rsid w:val="003001CA"/>
    <w:rsid w:val="00303F05"/>
    <w:rsid w:val="003536C2"/>
    <w:rsid w:val="00384DF9"/>
    <w:rsid w:val="003922A5"/>
    <w:rsid w:val="00395428"/>
    <w:rsid w:val="003B2CC2"/>
    <w:rsid w:val="003B4422"/>
    <w:rsid w:val="003F17B7"/>
    <w:rsid w:val="00407826"/>
    <w:rsid w:val="0040788D"/>
    <w:rsid w:val="004413D0"/>
    <w:rsid w:val="00450EF0"/>
    <w:rsid w:val="004656C1"/>
    <w:rsid w:val="00481D3C"/>
    <w:rsid w:val="0049496D"/>
    <w:rsid w:val="0049777E"/>
    <w:rsid w:val="004C0E26"/>
    <w:rsid w:val="004D0AAF"/>
    <w:rsid w:val="004E7509"/>
    <w:rsid w:val="004F4E08"/>
    <w:rsid w:val="004F59CC"/>
    <w:rsid w:val="00501886"/>
    <w:rsid w:val="005116C4"/>
    <w:rsid w:val="00513702"/>
    <w:rsid w:val="005200D1"/>
    <w:rsid w:val="005201A5"/>
    <w:rsid w:val="00532729"/>
    <w:rsid w:val="00537035"/>
    <w:rsid w:val="00540632"/>
    <w:rsid w:val="0054568D"/>
    <w:rsid w:val="00572E13"/>
    <w:rsid w:val="00581637"/>
    <w:rsid w:val="00583DD8"/>
    <w:rsid w:val="00596B88"/>
    <w:rsid w:val="005A7359"/>
    <w:rsid w:val="005B1785"/>
    <w:rsid w:val="005B4B81"/>
    <w:rsid w:val="005C0570"/>
    <w:rsid w:val="005E641A"/>
    <w:rsid w:val="005F537B"/>
    <w:rsid w:val="00611CB8"/>
    <w:rsid w:val="00611DED"/>
    <w:rsid w:val="006223C1"/>
    <w:rsid w:val="00647867"/>
    <w:rsid w:val="00654A01"/>
    <w:rsid w:val="006573EE"/>
    <w:rsid w:val="00660009"/>
    <w:rsid w:val="00661379"/>
    <w:rsid w:val="006817D1"/>
    <w:rsid w:val="00693AF4"/>
    <w:rsid w:val="00695CED"/>
    <w:rsid w:val="006B59E5"/>
    <w:rsid w:val="006B7EE8"/>
    <w:rsid w:val="006C7417"/>
    <w:rsid w:val="006E1C7E"/>
    <w:rsid w:val="006E731A"/>
    <w:rsid w:val="00715EF0"/>
    <w:rsid w:val="00716720"/>
    <w:rsid w:val="0071757E"/>
    <w:rsid w:val="00720DFB"/>
    <w:rsid w:val="00723364"/>
    <w:rsid w:val="007253F5"/>
    <w:rsid w:val="007257B1"/>
    <w:rsid w:val="00734FE6"/>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47880"/>
    <w:rsid w:val="00856210"/>
    <w:rsid w:val="00874C13"/>
    <w:rsid w:val="00885924"/>
    <w:rsid w:val="00886C92"/>
    <w:rsid w:val="008916BB"/>
    <w:rsid w:val="00894556"/>
    <w:rsid w:val="008A4A87"/>
    <w:rsid w:val="008A4B27"/>
    <w:rsid w:val="008B4968"/>
    <w:rsid w:val="008B75EF"/>
    <w:rsid w:val="008C1607"/>
    <w:rsid w:val="008D0400"/>
    <w:rsid w:val="008E26E2"/>
    <w:rsid w:val="008E499E"/>
    <w:rsid w:val="008F3F22"/>
    <w:rsid w:val="00905C3A"/>
    <w:rsid w:val="0091265B"/>
    <w:rsid w:val="00916A2F"/>
    <w:rsid w:val="00932705"/>
    <w:rsid w:val="0093665B"/>
    <w:rsid w:val="00940518"/>
    <w:rsid w:val="0094175E"/>
    <w:rsid w:val="009473D2"/>
    <w:rsid w:val="00950599"/>
    <w:rsid w:val="00953858"/>
    <w:rsid w:val="0097539F"/>
    <w:rsid w:val="00986F15"/>
    <w:rsid w:val="00990B18"/>
    <w:rsid w:val="0099427E"/>
    <w:rsid w:val="0099492D"/>
    <w:rsid w:val="009A49A2"/>
    <w:rsid w:val="009B1CC1"/>
    <w:rsid w:val="009B329A"/>
    <w:rsid w:val="009C06B9"/>
    <w:rsid w:val="009C2681"/>
    <w:rsid w:val="009D0165"/>
    <w:rsid w:val="009F1CD7"/>
    <w:rsid w:val="009F55CE"/>
    <w:rsid w:val="00A013BE"/>
    <w:rsid w:val="00A2154A"/>
    <w:rsid w:val="00A31FA7"/>
    <w:rsid w:val="00A3670E"/>
    <w:rsid w:val="00A3743B"/>
    <w:rsid w:val="00A5197E"/>
    <w:rsid w:val="00A55BA0"/>
    <w:rsid w:val="00A6626E"/>
    <w:rsid w:val="00A766AD"/>
    <w:rsid w:val="00AA0EC4"/>
    <w:rsid w:val="00AC237D"/>
    <w:rsid w:val="00AC4792"/>
    <w:rsid w:val="00AC540D"/>
    <w:rsid w:val="00AD4C37"/>
    <w:rsid w:val="00AE0CB6"/>
    <w:rsid w:val="00AF2EA5"/>
    <w:rsid w:val="00B01A06"/>
    <w:rsid w:val="00B0367C"/>
    <w:rsid w:val="00B064D3"/>
    <w:rsid w:val="00B11128"/>
    <w:rsid w:val="00B15858"/>
    <w:rsid w:val="00B27291"/>
    <w:rsid w:val="00B27B2F"/>
    <w:rsid w:val="00B459BA"/>
    <w:rsid w:val="00B45CD1"/>
    <w:rsid w:val="00B540C8"/>
    <w:rsid w:val="00B70A08"/>
    <w:rsid w:val="00BC230D"/>
    <w:rsid w:val="00BC3833"/>
    <w:rsid w:val="00BE07F3"/>
    <w:rsid w:val="00BF627F"/>
    <w:rsid w:val="00C045A9"/>
    <w:rsid w:val="00C06FD4"/>
    <w:rsid w:val="00C06FDE"/>
    <w:rsid w:val="00C1224C"/>
    <w:rsid w:val="00C35995"/>
    <w:rsid w:val="00C6050D"/>
    <w:rsid w:val="00C61DDE"/>
    <w:rsid w:val="00C735B5"/>
    <w:rsid w:val="00C778F8"/>
    <w:rsid w:val="00C8360E"/>
    <w:rsid w:val="00C85941"/>
    <w:rsid w:val="00C860BD"/>
    <w:rsid w:val="00C86A0B"/>
    <w:rsid w:val="00C927DB"/>
    <w:rsid w:val="00CA5B9F"/>
    <w:rsid w:val="00CB089F"/>
    <w:rsid w:val="00CB5339"/>
    <w:rsid w:val="00CC7497"/>
    <w:rsid w:val="00CD0794"/>
    <w:rsid w:val="00CE0E51"/>
    <w:rsid w:val="00CE30D7"/>
    <w:rsid w:val="00CE58BB"/>
    <w:rsid w:val="00D16876"/>
    <w:rsid w:val="00D25693"/>
    <w:rsid w:val="00D41771"/>
    <w:rsid w:val="00D62BB3"/>
    <w:rsid w:val="00D65C1A"/>
    <w:rsid w:val="00D92E59"/>
    <w:rsid w:val="00D944CA"/>
    <w:rsid w:val="00DA21E8"/>
    <w:rsid w:val="00DB70AB"/>
    <w:rsid w:val="00DC5EAA"/>
    <w:rsid w:val="00DC5F93"/>
    <w:rsid w:val="00DE1258"/>
    <w:rsid w:val="00DE4632"/>
    <w:rsid w:val="00DF5E3A"/>
    <w:rsid w:val="00E05436"/>
    <w:rsid w:val="00E403B3"/>
    <w:rsid w:val="00E55464"/>
    <w:rsid w:val="00E95DFE"/>
    <w:rsid w:val="00EA7434"/>
    <w:rsid w:val="00ED529E"/>
    <w:rsid w:val="00EF2F9C"/>
    <w:rsid w:val="00F144F3"/>
    <w:rsid w:val="00F152A5"/>
    <w:rsid w:val="00F22140"/>
    <w:rsid w:val="00F2712B"/>
    <w:rsid w:val="00F272EF"/>
    <w:rsid w:val="00F32F86"/>
    <w:rsid w:val="00F50C3F"/>
    <w:rsid w:val="00F5260D"/>
    <w:rsid w:val="00F5671E"/>
    <w:rsid w:val="00F56BEE"/>
    <w:rsid w:val="00F65619"/>
    <w:rsid w:val="00F7643C"/>
    <w:rsid w:val="00F77F32"/>
    <w:rsid w:val="00F83FD0"/>
    <w:rsid w:val="00F84BB6"/>
    <w:rsid w:val="00F93A98"/>
    <w:rsid w:val="00FA1FDE"/>
    <w:rsid w:val="00FB19C8"/>
    <w:rsid w:val="00FC02DF"/>
    <w:rsid w:val="00FC62DE"/>
    <w:rsid w:val="00FD1CBE"/>
    <w:rsid w:val="00FD5F27"/>
    <w:rsid w:val="00FE6555"/>
    <w:rsid w:val="00FF65B0"/>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756138-4E7E-46AA-BA35-EA88301F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26</Pages>
  <Words>2077</Words>
  <Characters>11840</Characters>
  <Application>Microsoft Office Word</Application>
  <DocSecurity>0</DocSecurity>
  <Lines>98</Lines>
  <Paragraphs>27</Paragraphs>
  <ScaleCrop>false</ScaleCrop>
  <Company>微软中国</Company>
  <LinksUpToDate>false</LinksUpToDate>
  <CharactersWithSpaces>13890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76</cp:revision>
  <cp:lastPrinted>2021-05-18T08:36:00Z</cp:lastPrinted>
  <dcterms:created xsi:type="dcterms:W3CDTF">2021-05-06T08:16:00Z</dcterms:created>
  <dcterms:modified xsi:type="dcterms:W3CDTF">2021-05-20T00:47:00Z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