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8B29C4">
      <w:pPr>
        <w:jc w:val="left"/>
        <w:outlineLvl w:val="1"/>
        <w:rPr>
          <w:rFonts w:ascii="Times New Roman" w:hAnsi="Times New Roman" w:eastAsia="仿宋" w:cs="Times New Roman"/>
          <w:b/>
          <w:bCs/>
          <w:color w:val="000000"/>
          <w:sz w:val="32"/>
          <w:szCs w:val="32"/>
        </w:rPr>
      </w:pPr>
      <w:r>
        <w:rPr>
          <w:rFonts w:ascii="Times New Roman" w:hAnsi="Times New Roman" w:eastAsia="仿宋" w:cs="Times New Roman"/>
          <w:b/>
          <w:bCs/>
          <w:color w:val="000000"/>
          <w:sz w:val="32"/>
          <w:szCs w:val="32"/>
        </w:rPr>
        <w:t>附件一：投标函</w:t>
      </w:r>
    </w:p>
    <w:p w14:paraId="792D35DF">
      <w:pPr>
        <w:spacing w:line="400" w:lineRule="exact"/>
        <w:jc w:val="center"/>
        <w:rPr>
          <w:rFonts w:ascii="Times New Roman" w:hAnsi="Times New Roman" w:eastAsia="仿宋" w:cs="Times New Roman"/>
          <w:b/>
          <w:bCs/>
          <w:color w:val="000000"/>
          <w:sz w:val="32"/>
          <w:szCs w:val="32"/>
        </w:rPr>
      </w:pPr>
      <w:r>
        <w:rPr>
          <w:rFonts w:ascii="Times New Roman" w:hAnsi="Times New Roman" w:eastAsia="仿宋" w:cs="Times New Roman"/>
          <w:b/>
          <w:bCs/>
          <w:color w:val="000000"/>
          <w:sz w:val="32"/>
          <w:szCs w:val="32"/>
        </w:rPr>
        <w:t>投 标 函</w:t>
      </w:r>
    </w:p>
    <w:p w14:paraId="1EE9860E">
      <w:pPr>
        <w:spacing w:line="420" w:lineRule="exact"/>
        <w:rPr>
          <w:rFonts w:ascii="Times New Roman" w:hAnsi="Times New Roman" w:eastAsia="仿宋" w:cs="Times New Roman"/>
          <w:b/>
          <w:bCs/>
          <w:color w:val="000000"/>
          <w:sz w:val="24"/>
        </w:rPr>
      </w:pPr>
      <w:r>
        <w:rPr>
          <w:rFonts w:ascii="Times New Roman" w:hAnsi="Times New Roman" w:eastAsia="仿宋" w:cs="Times New Roman"/>
          <w:b/>
          <w:bCs/>
          <w:color w:val="000000"/>
          <w:sz w:val="24"/>
        </w:rPr>
        <w:t>扬州市城建国有资产控股（集团）有限责任公司：</w:t>
      </w:r>
    </w:p>
    <w:p w14:paraId="5A00DC6A">
      <w:pPr>
        <w:spacing w:line="420" w:lineRule="exact"/>
        <w:ind w:firstLine="600" w:firstLineChars="250"/>
        <w:rPr>
          <w:rFonts w:ascii="Times New Roman" w:hAnsi="Times New Roman" w:eastAsia="仿宋" w:cs="Times New Roman"/>
          <w:color w:val="000000"/>
          <w:sz w:val="24"/>
        </w:rPr>
      </w:pPr>
      <w:r>
        <w:rPr>
          <w:rFonts w:ascii="Times New Roman" w:hAnsi="Times New Roman" w:eastAsia="仿宋" w:cs="Times New Roman"/>
          <w:color w:val="000000"/>
          <w:sz w:val="24"/>
        </w:rPr>
        <w:t>根据本次债务融资工具主承销商遴选公告，我方（投标人名称）作为投标人正式授权（授权代表全名，职务）代表我方处理有关本次投标的一切事宜。</w:t>
      </w:r>
    </w:p>
    <w:p w14:paraId="08C82693">
      <w:pPr>
        <w:pStyle w:val="3"/>
        <w:spacing w:line="420" w:lineRule="exact"/>
        <w:ind w:firstLine="440"/>
        <w:rPr>
          <w:rFonts w:eastAsia="仿宋"/>
          <w:color w:val="000000"/>
          <w:szCs w:val="24"/>
        </w:rPr>
      </w:pPr>
      <w:r>
        <w:rPr>
          <w:rFonts w:eastAsia="仿宋"/>
          <w:color w:val="000000"/>
          <w:szCs w:val="24"/>
        </w:rPr>
        <w:t>在此提交的投标文件中，包括按债务融资工具主承销商遴选公告要求编制的投标文件（正本1份，副本5份），并已统一密封装袋。</w:t>
      </w:r>
    </w:p>
    <w:p w14:paraId="4C0BA775">
      <w:pPr>
        <w:spacing w:line="420" w:lineRule="exact"/>
        <w:ind w:firstLine="480" w:firstLineChars="200"/>
        <w:rPr>
          <w:rFonts w:ascii="Times New Roman" w:hAnsi="Times New Roman" w:eastAsia="仿宋" w:cs="Times New Roman"/>
          <w:color w:val="000000"/>
          <w:sz w:val="24"/>
        </w:rPr>
      </w:pPr>
      <w:r>
        <w:rPr>
          <w:rFonts w:ascii="Times New Roman" w:hAnsi="Times New Roman" w:eastAsia="仿宋" w:cs="Times New Roman"/>
          <w:color w:val="000000"/>
          <w:sz w:val="24"/>
        </w:rPr>
        <w:t>我方已完全明白遴选公告（含附件）的所有条款要求，并重申以下几点：</w:t>
      </w:r>
    </w:p>
    <w:p w14:paraId="5380FFE5">
      <w:pPr>
        <w:spacing w:line="420" w:lineRule="exact"/>
        <w:ind w:firstLine="480" w:firstLineChars="200"/>
        <w:rPr>
          <w:rFonts w:ascii="Times New Roman" w:hAnsi="Times New Roman" w:eastAsia="仿宋" w:cs="Times New Roman"/>
          <w:color w:val="000000"/>
          <w:sz w:val="24"/>
        </w:rPr>
      </w:pPr>
      <w:r>
        <w:rPr>
          <w:rFonts w:ascii="Times New Roman" w:hAnsi="Times New Roman" w:eastAsia="仿宋" w:cs="Times New Roman"/>
          <w:color w:val="000000"/>
          <w:sz w:val="24"/>
        </w:rPr>
        <w:t>1、本投标文件的有效期自投标截止日起</w:t>
      </w:r>
      <w:r>
        <w:rPr>
          <w:rFonts w:ascii="Times New Roman" w:hAnsi="Times New Roman" w:eastAsia="仿宋" w:cs="Times New Roman"/>
          <w:color w:val="000000"/>
          <w:sz w:val="24"/>
          <w:u w:val="single"/>
        </w:rPr>
        <w:t>120</w:t>
      </w:r>
      <w:r>
        <w:rPr>
          <w:rFonts w:ascii="Times New Roman" w:hAnsi="Times New Roman" w:eastAsia="仿宋" w:cs="Times New Roman"/>
          <w:color w:val="000000"/>
          <w:sz w:val="24"/>
        </w:rPr>
        <w:t>天内有效，如中标，有效期将延至合同终止日为止；</w:t>
      </w:r>
    </w:p>
    <w:p w14:paraId="3656808F">
      <w:pPr>
        <w:spacing w:line="420" w:lineRule="exact"/>
        <w:ind w:firstLine="480" w:firstLineChars="200"/>
        <w:rPr>
          <w:rFonts w:ascii="Times New Roman" w:hAnsi="Times New Roman" w:eastAsia="仿宋" w:cs="Times New Roman"/>
          <w:color w:val="000000"/>
          <w:sz w:val="24"/>
        </w:rPr>
      </w:pPr>
      <w:r>
        <w:rPr>
          <w:rFonts w:ascii="Times New Roman" w:hAnsi="Times New Roman" w:eastAsia="仿宋" w:cs="Times New Roman"/>
          <w:color w:val="000000"/>
          <w:sz w:val="24"/>
        </w:rPr>
        <w:t>2、我方已详细研究了遴选公告（含附件）的所有内容包括修改书（如有）和所有已提供的参考资料以及有关附件，我方完全理解并同意放弃在此方面提出含糊意见或 误解的一切权力；</w:t>
      </w:r>
    </w:p>
    <w:p w14:paraId="00C1C44D">
      <w:pPr>
        <w:spacing w:line="420" w:lineRule="exact"/>
        <w:ind w:firstLine="480" w:firstLineChars="200"/>
        <w:rPr>
          <w:rFonts w:ascii="Times New Roman" w:hAnsi="Times New Roman" w:eastAsia="仿宋" w:cs="Times New Roman"/>
          <w:color w:val="000000"/>
          <w:sz w:val="24"/>
        </w:rPr>
      </w:pPr>
      <w:r>
        <w:rPr>
          <w:rFonts w:ascii="Times New Roman" w:hAnsi="Times New Roman" w:eastAsia="仿宋" w:cs="Times New Roman"/>
          <w:color w:val="000000"/>
          <w:sz w:val="24"/>
        </w:rPr>
        <w:t>3、我方同意提供按照贵方可能要求的与投标有关的一切数据或资料，并确保所填报信息的真实性，不存在弄虚作假或者隐瞒真相的情况；</w:t>
      </w:r>
    </w:p>
    <w:p w14:paraId="01B4D761">
      <w:pPr>
        <w:spacing w:line="420" w:lineRule="exact"/>
        <w:ind w:firstLine="480" w:firstLineChars="200"/>
        <w:rPr>
          <w:rFonts w:ascii="Times New Roman" w:hAnsi="Times New Roman" w:eastAsia="仿宋" w:cs="Times New Roman"/>
          <w:color w:val="000000"/>
          <w:sz w:val="24"/>
        </w:rPr>
      </w:pPr>
      <w:r>
        <w:rPr>
          <w:rFonts w:ascii="Times New Roman" w:hAnsi="Times New Roman" w:eastAsia="仿宋" w:cs="Times New Roman"/>
          <w:color w:val="000000"/>
          <w:sz w:val="24"/>
        </w:rPr>
        <w:t>4、我方如果中标，将保证履行遴选公告（含附件）中的全部责任和义务，按质、按量、按期完成全部任务。</w:t>
      </w:r>
    </w:p>
    <w:p w14:paraId="125EBD84">
      <w:pPr>
        <w:spacing w:line="420" w:lineRule="exact"/>
        <w:ind w:firstLine="435"/>
        <w:rPr>
          <w:rFonts w:ascii="Times New Roman" w:hAnsi="Times New Roman" w:eastAsia="仿宋" w:cs="Times New Roman"/>
          <w:color w:val="000000"/>
          <w:sz w:val="24"/>
        </w:rPr>
      </w:pPr>
    </w:p>
    <w:p w14:paraId="3A3D6D72">
      <w:pPr>
        <w:spacing w:line="420" w:lineRule="exact"/>
        <w:ind w:firstLine="435"/>
        <w:rPr>
          <w:rFonts w:ascii="Times New Roman" w:hAnsi="Times New Roman" w:eastAsia="仿宋" w:cs="Times New Roman"/>
          <w:color w:val="000000"/>
          <w:sz w:val="24"/>
        </w:rPr>
      </w:pPr>
    </w:p>
    <w:p w14:paraId="4684100D">
      <w:pPr>
        <w:spacing w:line="420" w:lineRule="exact"/>
        <w:ind w:firstLine="435"/>
        <w:rPr>
          <w:rFonts w:ascii="Times New Roman" w:hAnsi="Times New Roman" w:eastAsia="仿宋" w:cs="Times New Roman"/>
          <w:color w:val="000000"/>
          <w:sz w:val="24"/>
        </w:rPr>
      </w:pPr>
    </w:p>
    <w:p w14:paraId="3BCAABAD">
      <w:pPr>
        <w:spacing w:line="360" w:lineRule="auto"/>
        <w:ind w:firstLine="5040" w:firstLineChars="2100"/>
        <w:rPr>
          <w:rFonts w:ascii="Times New Roman" w:hAnsi="Times New Roman" w:eastAsia="仿宋" w:cs="Times New Roman"/>
          <w:color w:val="000000"/>
          <w:sz w:val="24"/>
        </w:rPr>
      </w:pPr>
      <w:r>
        <w:rPr>
          <w:rFonts w:ascii="Times New Roman" w:hAnsi="Times New Roman" w:eastAsia="仿宋" w:cs="Times New Roman"/>
          <w:color w:val="000000"/>
          <w:sz w:val="24"/>
        </w:rPr>
        <w:t>投标人名称（公章）：</w:t>
      </w:r>
    </w:p>
    <w:p w14:paraId="0ED66AC4">
      <w:pPr>
        <w:spacing w:line="360" w:lineRule="auto"/>
        <w:ind w:firstLine="5040" w:firstLineChars="2100"/>
        <w:rPr>
          <w:rFonts w:ascii="Times New Roman" w:hAnsi="Times New Roman" w:eastAsia="仿宋" w:cs="Times New Roman"/>
          <w:color w:val="000000"/>
          <w:sz w:val="24"/>
        </w:rPr>
      </w:pPr>
      <w:r>
        <w:rPr>
          <w:rFonts w:ascii="Times New Roman" w:hAnsi="Times New Roman" w:eastAsia="仿宋" w:cs="Times New Roman"/>
          <w:color w:val="000000"/>
          <w:sz w:val="24"/>
        </w:rPr>
        <w:t>授权代表：</w:t>
      </w:r>
    </w:p>
    <w:p w14:paraId="6919B095">
      <w:pPr>
        <w:spacing w:line="360" w:lineRule="auto"/>
        <w:ind w:firstLine="5040" w:firstLineChars="2100"/>
        <w:rPr>
          <w:rFonts w:ascii="Times New Roman" w:hAnsi="Times New Roman" w:eastAsia="仿宋" w:cs="Times New Roman"/>
          <w:sz w:val="24"/>
        </w:rPr>
      </w:pPr>
      <w:r>
        <w:rPr>
          <w:rFonts w:ascii="Times New Roman" w:hAnsi="Times New Roman" w:eastAsia="仿宋" w:cs="Times New Roman"/>
          <w:color w:val="000000"/>
          <w:sz w:val="24"/>
        </w:rPr>
        <w:t xml:space="preserve">日期：     </w:t>
      </w:r>
      <w:r>
        <w:rPr>
          <w:rFonts w:ascii="Times New Roman" w:hAnsi="Times New Roman" w:eastAsia="仿宋" w:cs="Times New Roman"/>
          <w:sz w:val="24"/>
        </w:rPr>
        <w:t>年  月  日</w:t>
      </w:r>
    </w:p>
    <w:p w14:paraId="1328DBF9">
      <w:pPr>
        <w:pStyle w:val="6"/>
        <w:spacing w:line="360" w:lineRule="auto"/>
        <w:ind w:right="-198" w:firstLine="480"/>
        <w:rPr>
          <w:rFonts w:ascii="Times New Roman" w:hAnsi="Times New Roman" w:eastAsia="仿宋"/>
          <w:sz w:val="24"/>
          <w:highlight w:val="yellow"/>
        </w:rPr>
      </w:pPr>
    </w:p>
    <w:p w14:paraId="7AC26BE9">
      <w:pPr>
        <w:pStyle w:val="6"/>
        <w:spacing w:line="360" w:lineRule="auto"/>
        <w:ind w:right="-198" w:firstLine="480"/>
        <w:rPr>
          <w:rFonts w:ascii="Times New Roman" w:hAnsi="Times New Roman" w:eastAsia="仿宋"/>
          <w:sz w:val="24"/>
          <w:highlight w:val="yellow"/>
        </w:rPr>
      </w:pPr>
    </w:p>
    <w:p w14:paraId="423D3029">
      <w:pPr>
        <w:pStyle w:val="6"/>
        <w:spacing w:line="360" w:lineRule="auto"/>
        <w:ind w:right="-198" w:firstLine="480"/>
        <w:rPr>
          <w:rFonts w:ascii="Times New Roman" w:hAnsi="Times New Roman" w:eastAsia="仿宋"/>
          <w:sz w:val="24"/>
          <w:highlight w:val="yellow"/>
        </w:rPr>
      </w:pPr>
    </w:p>
    <w:p w14:paraId="6C19E0B3">
      <w:pPr>
        <w:spacing w:line="360" w:lineRule="auto"/>
        <w:ind w:firstLine="465"/>
        <w:rPr>
          <w:rFonts w:ascii="Times New Roman" w:hAnsi="Times New Roman" w:eastAsia="仿宋" w:cs="Times New Roman"/>
          <w:sz w:val="24"/>
          <w:highlight w:val="yellow"/>
        </w:rPr>
      </w:pPr>
    </w:p>
    <w:p w14:paraId="6BF33E80">
      <w:pPr>
        <w:pStyle w:val="6"/>
        <w:spacing w:line="320" w:lineRule="exact"/>
        <w:ind w:firstLine="2891" w:firstLineChars="900"/>
        <w:rPr>
          <w:rFonts w:ascii="Times New Roman" w:hAnsi="Times New Roman" w:eastAsia="仿宋"/>
          <w:b/>
          <w:sz w:val="32"/>
          <w:szCs w:val="32"/>
          <w:highlight w:val="yellow"/>
        </w:rPr>
      </w:pPr>
    </w:p>
    <w:p w14:paraId="3A26D16D">
      <w:pPr>
        <w:pStyle w:val="6"/>
        <w:spacing w:line="320" w:lineRule="exact"/>
        <w:ind w:firstLine="2891" w:firstLineChars="900"/>
        <w:rPr>
          <w:rFonts w:ascii="Times New Roman" w:hAnsi="Times New Roman" w:eastAsia="仿宋"/>
          <w:b/>
          <w:sz w:val="32"/>
          <w:szCs w:val="32"/>
          <w:highlight w:val="yellow"/>
        </w:rPr>
      </w:pPr>
    </w:p>
    <w:p w14:paraId="290A9E17">
      <w:pPr>
        <w:pStyle w:val="6"/>
        <w:spacing w:line="320" w:lineRule="exact"/>
        <w:ind w:firstLine="2891" w:firstLineChars="900"/>
        <w:rPr>
          <w:rFonts w:ascii="Times New Roman" w:hAnsi="Times New Roman" w:eastAsia="仿宋"/>
          <w:b/>
          <w:sz w:val="32"/>
          <w:szCs w:val="32"/>
          <w:highlight w:val="yellow"/>
        </w:rPr>
      </w:pPr>
    </w:p>
    <w:p w14:paraId="4B720C63">
      <w:pPr>
        <w:pStyle w:val="6"/>
        <w:spacing w:line="320" w:lineRule="exact"/>
        <w:ind w:firstLine="2891" w:firstLineChars="900"/>
        <w:rPr>
          <w:rFonts w:ascii="Times New Roman" w:hAnsi="Times New Roman" w:eastAsia="仿宋"/>
          <w:b/>
          <w:sz w:val="32"/>
          <w:szCs w:val="32"/>
          <w:highlight w:val="yellow"/>
        </w:rPr>
      </w:pPr>
    </w:p>
    <w:p w14:paraId="6D476040">
      <w:pPr>
        <w:pStyle w:val="6"/>
        <w:spacing w:line="320" w:lineRule="exact"/>
        <w:ind w:firstLine="2891" w:firstLineChars="900"/>
        <w:rPr>
          <w:rFonts w:ascii="Times New Roman" w:hAnsi="Times New Roman" w:eastAsia="仿宋"/>
          <w:b/>
          <w:sz w:val="32"/>
          <w:szCs w:val="32"/>
          <w:highlight w:val="yellow"/>
        </w:rPr>
      </w:pPr>
    </w:p>
    <w:p w14:paraId="3AA92CB6">
      <w:pPr>
        <w:jc w:val="left"/>
        <w:outlineLvl w:val="1"/>
        <w:rPr>
          <w:rFonts w:ascii="Times New Roman" w:hAnsi="Times New Roman" w:eastAsia="仿宋" w:cs="Times New Roman"/>
          <w:b/>
          <w:bCs/>
          <w:color w:val="000000"/>
          <w:sz w:val="32"/>
          <w:szCs w:val="32"/>
        </w:rPr>
      </w:pPr>
      <w:r>
        <w:rPr>
          <w:rFonts w:ascii="Times New Roman" w:hAnsi="Times New Roman" w:eastAsia="仿宋" w:cs="Times New Roman"/>
          <w:b/>
          <w:bCs/>
          <w:color w:val="000000"/>
          <w:sz w:val="32"/>
          <w:szCs w:val="32"/>
        </w:rPr>
        <w:t>附件二：主承销商资质证明文件</w:t>
      </w:r>
    </w:p>
    <w:p w14:paraId="6040CED3">
      <w:pPr>
        <w:spacing w:line="380" w:lineRule="exact"/>
        <w:jc w:val="left"/>
        <w:rPr>
          <w:rFonts w:ascii="Times New Roman" w:hAnsi="Times New Roman" w:eastAsia="仿宋" w:cs="Times New Roman"/>
          <w:b/>
          <w:color w:val="000000"/>
          <w:sz w:val="32"/>
          <w:szCs w:val="32"/>
        </w:rPr>
      </w:pPr>
    </w:p>
    <w:p w14:paraId="795612E6">
      <w:pPr>
        <w:numPr>
          <w:ilvl w:val="0"/>
          <w:numId w:val="1"/>
        </w:numPr>
        <w:spacing w:line="380" w:lineRule="exact"/>
        <w:jc w:val="left"/>
        <w:rPr>
          <w:rFonts w:ascii="Times New Roman" w:hAnsi="Times New Roman" w:eastAsia="仿宋" w:cs="Times New Roman"/>
          <w:b/>
          <w:color w:val="000000"/>
          <w:sz w:val="32"/>
          <w:szCs w:val="32"/>
        </w:rPr>
      </w:pPr>
      <w:r>
        <w:rPr>
          <w:rFonts w:ascii="Times New Roman" w:hAnsi="Times New Roman" w:eastAsia="仿宋" w:cs="Times New Roman"/>
          <w:b/>
          <w:color w:val="000000"/>
          <w:sz w:val="32"/>
          <w:szCs w:val="32"/>
        </w:rPr>
        <w:t>法定代表人（负责人）授权书</w:t>
      </w:r>
    </w:p>
    <w:p w14:paraId="01AE5B3E">
      <w:pPr>
        <w:pStyle w:val="13"/>
        <w:ind w:firstLine="420"/>
        <w:rPr>
          <w:rFonts w:eastAsia="仿宋"/>
          <w:color w:val="000000"/>
          <w:highlight w:val="yellow"/>
        </w:rPr>
      </w:pPr>
    </w:p>
    <w:p w14:paraId="4D3121A2">
      <w:pPr>
        <w:spacing w:line="380" w:lineRule="exact"/>
        <w:ind w:firstLine="2249" w:firstLineChars="700"/>
        <w:jc w:val="left"/>
        <w:rPr>
          <w:rFonts w:ascii="Times New Roman" w:hAnsi="Times New Roman" w:eastAsia="仿宋" w:cs="Times New Roman"/>
          <w:b/>
          <w:color w:val="000000"/>
          <w:sz w:val="32"/>
          <w:szCs w:val="32"/>
        </w:rPr>
      </w:pPr>
      <w:r>
        <w:rPr>
          <w:rFonts w:ascii="Times New Roman" w:hAnsi="Times New Roman" w:eastAsia="仿宋" w:cs="Times New Roman"/>
          <w:b/>
          <w:color w:val="000000"/>
          <w:sz w:val="32"/>
          <w:szCs w:val="32"/>
        </w:rPr>
        <w:t>法定代表人（负责人）授权书</w:t>
      </w:r>
    </w:p>
    <w:p w14:paraId="5102ECC0">
      <w:pPr>
        <w:pStyle w:val="2"/>
        <w:ind w:left="0" w:leftChars="0"/>
        <w:rPr>
          <w:rFonts w:eastAsia="仿宋"/>
          <w:color w:val="000000"/>
          <w:highlight w:val="yellow"/>
        </w:rPr>
      </w:pPr>
    </w:p>
    <w:p w14:paraId="0B2BCA69">
      <w:pPr>
        <w:spacing w:line="460" w:lineRule="exact"/>
        <w:rPr>
          <w:rFonts w:ascii="Times New Roman" w:hAnsi="Times New Roman" w:eastAsia="仿宋" w:cs="Times New Roman"/>
          <w:b/>
          <w:color w:val="000000"/>
          <w:sz w:val="24"/>
          <w:highlight w:val="yellow"/>
        </w:rPr>
      </w:pPr>
      <w:r>
        <w:rPr>
          <w:rFonts w:ascii="Times New Roman" w:hAnsi="Times New Roman" w:eastAsia="仿宋" w:cs="Times New Roman"/>
          <w:b/>
          <w:bCs/>
          <w:color w:val="000000"/>
          <w:sz w:val="24"/>
        </w:rPr>
        <w:t>扬州市城建国有资产控股（集团）有限责任公司</w:t>
      </w:r>
      <w:r>
        <w:rPr>
          <w:rFonts w:ascii="Times New Roman" w:hAnsi="Times New Roman" w:eastAsia="仿宋" w:cs="Times New Roman"/>
          <w:b/>
          <w:color w:val="000000"/>
          <w:sz w:val="24"/>
        </w:rPr>
        <w:t>：</w:t>
      </w:r>
    </w:p>
    <w:p w14:paraId="61B1485B">
      <w:pPr>
        <w:spacing w:line="440" w:lineRule="exact"/>
        <w:ind w:firstLine="480" w:firstLineChars="200"/>
        <w:rPr>
          <w:rFonts w:ascii="Times New Roman" w:hAnsi="Times New Roman" w:eastAsia="仿宋" w:cs="Times New Roman"/>
          <w:color w:val="000000"/>
          <w:sz w:val="24"/>
        </w:rPr>
      </w:pPr>
      <w:r>
        <w:rPr>
          <w:rFonts w:ascii="Times New Roman" w:hAnsi="Times New Roman" w:eastAsia="仿宋" w:cs="Times New Roman"/>
          <w:color w:val="000000"/>
          <w:sz w:val="24"/>
        </w:rPr>
        <w:t>本人 （姓名）系 的法定代表人（负责人），现委托为我方授权代表。授权代表根据授权，以我方名义签署、澄清、说明、补正、递交、撤回、修改投标文件和处理有关事宜，其法律后果由我方承担。</w:t>
      </w:r>
    </w:p>
    <w:p w14:paraId="090129E5">
      <w:pPr>
        <w:spacing w:line="440" w:lineRule="exact"/>
        <w:rPr>
          <w:rFonts w:ascii="Times New Roman" w:hAnsi="Times New Roman" w:eastAsia="仿宋" w:cs="Times New Roman"/>
          <w:color w:val="000000"/>
          <w:sz w:val="24"/>
          <w:u w:val="single"/>
        </w:rPr>
      </w:pPr>
      <w:r>
        <w:rPr>
          <w:rFonts w:ascii="Times New Roman" w:hAnsi="Times New Roman" w:eastAsia="仿宋" w:cs="Times New Roman"/>
          <w:color w:val="000000"/>
          <w:sz w:val="24"/>
        </w:rPr>
        <w:t xml:space="preserve">    委托期限：</w:t>
      </w:r>
    </w:p>
    <w:p w14:paraId="26C3BDF7">
      <w:pPr>
        <w:spacing w:line="440" w:lineRule="exact"/>
        <w:rPr>
          <w:rFonts w:ascii="Times New Roman" w:hAnsi="Times New Roman" w:eastAsia="仿宋" w:cs="Times New Roman"/>
          <w:color w:val="000000"/>
          <w:sz w:val="24"/>
        </w:rPr>
      </w:pPr>
      <w:r>
        <w:rPr>
          <w:rFonts w:ascii="Times New Roman" w:hAnsi="Times New Roman" w:eastAsia="仿宋" w:cs="Times New Roman"/>
          <w:color w:val="000000"/>
          <w:sz w:val="24"/>
        </w:rPr>
        <w:t xml:space="preserve">    授权代表无转委托权。</w:t>
      </w:r>
    </w:p>
    <w:p w14:paraId="5F19566A">
      <w:pPr>
        <w:spacing w:line="440" w:lineRule="exact"/>
        <w:ind w:firstLine="2955"/>
        <w:rPr>
          <w:rFonts w:ascii="Times New Roman" w:hAnsi="Times New Roman" w:eastAsia="仿宋" w:cs="Times New Roman"/>
          <w:color w:val="000000"/>
          <w:sz w:val="24"/>
        </w:rPr>
      </w:pPr>
    </w:p>
    <w:p w14:paraId="39A350E2">
      <w:pPr>
        <w:spacing w:line="440" w:lineRule="exact"/>
        <w:ind w:firstLine="4080" w:firstLineChars="1700"/>
        <w:rPr>
          <w:rFonts w:ascii="Times New Roman" w:hAnsi="Times New Roman" w:eastAsia="仿宋" w:cs="Times New Roman"/>
          <w:color w:val="000000"/>
          <w:sz w:val="24"/>
        </w:rPr>
      </w:pPr>
      <w:r>
        <w:rPr>
          <w:rFonts w:ascii="Times New Roman" w:hAnsi="Times New Roman" w:eastAsia="仿宋" w:cs="Times New Roman"/>
          <w:color w:val="000000"/>
          <w:sz w:val="24"/>
        </w:rPr>
        <w:t>法定代表人 （</w:t>
      </w:r>
      <w:r>
        <w:rPr>
          <w:rFonts w:hint="eastAsia" w:ascii="Times New Roman" w:hAnsi="Times New Roman" w:eastAsia="仿宋" w:cs="Times New Roman"/>
          <w:color w:val="000000"/>
          <w:sz w:val="24"/>
        </w:rPr>
        <w:t>负责</w:t>
      </w:r>
      <w:r>
        <w:rPr>
          <w:rFonts w:ascii="Times New Roman" w:hAnsi="Times New Roman" w:eastAsia="仿宋" w:cs="Times New Roman"/>
          <w:color w:val="000000"/>
          <w:sz w:val="24"/>
        </w:rPr>
        <w:t>人）(签字或盖章)：</w:t>
      </w:r>
    </w:p>
    <w:p w14:paraId="652899D2">
      <w:pPr>
        <w:spacing w:line="360" w:lineRule="auto"/>
        <w:ind w:firstLine="4080" w:firstLineChars="1700"/>
        <w:rPr>
          <w:rFonts w:ascii="Times New Roman" w:hAnsi="Times New Roman" w:eastAsia="仿宋" w:cs="Times New Roman"/>
          <w:color w:val="000000"/>
          <w:sz w:val="24"/>
        </w:rPr>
      </w:pPr>
      <w:r>
        <w:rPr>
          <w:rFonts w:ascii="Times New Roman" w:hAnsi="Times New Roman" w:eastAsia="仿宋" w:cs="Times New Roman"/>
          <w:color w:val="000000"/>
          <w:sz w:val="24"/>
        </w:rPr>
        <w:t>投标人名称（公章）：</w:t>
      </w:r>
    </w:p>
    <w:p w14:paraId="7F909566">
      <w:pPr>
        <w:spacing w:line="360" w:lineRule="auto"/>
        <w:ind w:firstLine="4080" w:firstLineChars="1700"/>
        <w:rPr>
          <w:rFonts w:ascii="Times New Roman" w:hAnsi="Times New Roman" w:eastAsia="仿宋" w:cs="Times New Roman"/>
          <w:sz w:val="24"/>
        </w:rPr>
      </w:pPr>
      <w:r>
        <w:rPr>
          <w:rFonts w:ascii="Times New Roman" w:hAnsi="Times New Roman" w:eastAsia="仿宋" w:cs="Times New Roman"/>
          <w:color w:val="000000"/>
          <w:sz w:val="24"/>
        </w:rPr>
        <w:t xml:space="preserve">日期：     </w:t>
      </w:r>
      <w:r>
        <w:rPr>
          <w:rFonts w:ascii="Times New Roman" w:hAnsi="Times New Roman" w:eastAsia="仿宋" w:cs="Times New Roman"/>
          <w:sz w:val="24"/>
        </w:rPr>
        <w:t>年  月  日</w:t>
      </w:r>
    </w:p>
    <w:p w14:paraId="1A4B0A7B">
      <w:pPr>
        <w:spacing w:line="440" w:lineRule="exact"/>
        <w:rPr>
          <w:rFonts w:ascii="Times New Roman" w:hAnsi="Times New Roman" w:eastAsia="仿宋" w:cs="Times New Roman"/>
          <w:color w:val="000000"/>
          <w:sz w:val="24"/>
        </w:rPr>
      </w:pPr>
    </w:p>
    <w:p w14:paraId="07FB37F2">
      <w:pPr>
        <w:spacing w:line="440" w:lineRule="exact"/>
        <w:rPr>
          <w:rFonts w:ascii="Times New Roman" w:hAnsi="Times New Roman" w:eastAsia="仿宋" w:cs="Times New Roman"/>
          <w:b/>
          <w:bCs/>
          <w:color w:val="000000"/>
          <w:sz w:val="24"/>
        </w:rPr>
      </w:pPr>
      <w:r>
        <w:rPr>
          <w:rFonts w:ascii="Times New Roman" w:hAnsi="Times New Roman" w:eastAsia="仿宋" w:cs="Times New Roman"/>
          <w:b/>
          <w:bCs/>
          <w:color w:val="000000"/>
          <w:sz w:val="24"/>
        </w:rPr>
        <w:t>附：</w:t>
      </w:r>
    </w:p>
    <w:p w14:paraId="7EFFE09A">
      <w:pPr>
        <w:spacing w:line="440" w:lineRule="exact"/>
        <w:ind w:firstLine="241" w:firstLineChars="100"/>
        <w:rPr>
          <w:rFonts w:ascii="Times New Roman" w:hAnsi="Times New Roman" w:eastAsia="仿宋" w:cs="Times New Roman"/>
          <w:b/>
          <w:bCs/>
          <w:color w:val="000000"/>
          <w:sz w:val="24"/>
        </w:rPr>
      </w:pPr>
      <w:r>
        <w:rPr>
          <w:rFonts w:ascii="Times New Roman" w:hAnsi="Times New Roman" w:eastAsia="仿宋" w:cs="Times New Roman"/>
          <w:b/>
          <w:bCs/>
          <w:color w:val="000000"/>
          <w:sz w:val="24"/>
        </w:rPr>
        <w:t>授权代表姓名（签字）：</w:t>
      </w:r>
    </w:p>
    <w:p w14:paraId="3E2A3E36">
      <w:pPr>
        <w:spacing w:line="440" w:lineRule="exact"/>
        <w:ind w:firstLine="241" w:firstLineChars="100"/>
        <w:rPr>
          <w:rFonts w:ascii="Times New Roman" w:hAnsi="Times New Roman" w:eastAsia="仿宋" w:cs="Times New Roman"/>
          <w:b/>
          <w:bCs/>
          <w:color w:val="000000"/>
          <w:sz w:val="24"/>
        </w:rPr>
      </w:pPr>
      <w:r>
        <w:rPr>
          <w:rFonts w:ascii="Times New Roman" w:hAnsi="Times New Roman" w:eastAsia="仿宋" w:cs="Times New Roman"/>
          <w:b/>
          <w:bCs/>
          <w:color w:val="000000"/>
          <w:sz w:val="24"/>
        </w:rPr>
        <w:t>身份证号码：</w:t>
      </w:r>
    </w:p>
    <w:tbl>
      <w:tblPr>
        <w:tblStyle w:val="10"/>
        <w:tblpPr w:leftFromText="180" w:rightFromText="180" w:vertAnchor="text" w:horzAnchor="margin" w:tblpXSpec="right" w:tblpY="1004"/>
        <w:tblW w:w="88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9"/>
      </w:tblGrid>
      <w:tr w14:paraId="1FE07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71" w:hRule="atLeast"/>
        </w:trPr>
        <w:tc>
          <w:tcPr>
            <w:tcW w:w="8849" w:type="dxa"/>
            <w:tcBorders>
              <w:top w:val="single" w:color="auto" w:sz="4" w:space="0"/>
              <w:left w:val="single" w:color="auto" w:sz="4" w:space="0"/>
              <w:bottom w:val="single" w:color="auto" w:sz="4" w:space="0"/>
              <w:right w:val="single" w:color="auto" w:sz="4" w:space="0"/>
            </w:tcBorders>
          </w:tcPr>
          <w:p w14:paraId="1D2A3B25">
            <w:pPr>
              <w:pStyle w:val="4"/>
              <w:rPr>
                <w:rFonts w:eastAsia="仿宋"/>
              </w:rPr>
            </w:pPr>
          </w:p>
        </w:tc>
      </w:tr>
    </w:tbl>
    <w:p w14:paraId="069A90C5">
      <w:pPr>
        <w:spacing w:line="440" w:lineRule="exact"/>
        <w:ind w:firstLine="241" w:firstLineChars="100"/>
        <w:rPr>
          <w:rFonts w:ascii="Times New Roman" w:hAnsi="Times New Roman" w:eastAsia="仿宋" w:cs="Times New Roman"/>
          <w:b/>
          <w:bCs/>
          <w:color w:val="000000"/>
          <w:sz w:val="24"/>
        </w:rPr>
      </w:pPr>
      <w:r>
        <w:rPr>
          <w:rFonts w:ascii="Times New Roman" w:hAnsi="Times New Roman" w:eastAsia="仿宋" w:cs="Times New Roman"/>
          <w:b/>
          <w:bCs/>
          <w:color w:val="000000"/>
          <w:sz w:val="24"/>
        </w:rPr>
        <w:t>职务：</w:t>
      </w:r>
    </w:p>
    <w:p w14:paraId="25788D00">
      <w:pPr>
        <w:spacing w:line="440" w:lineRule="exact"/>
        <w:rPr>
          <w:rFonts w:ascii="Times New Roman" w:hAnsi="Times New Roman" w:eastAsia="仿宋" w:cs="Times New Roman"/>
          <w:b/>
          <w:color w:val="000000"/>
          <w:sz w:val="24"/>
        </w:rPr>
        <w:sectPr>
          <w:pgSz w:w="11906" w:h="16838"/>
          <w:pgMar w:top="1440" w:right="1417" w:bottom="1440" w:left="1417" w:header="851" w:footer="992" w:gutter="0"/>
          <w:cols w:space="720" w:num="1"/>
          <w:docGrid w:type="lines" w:linePitch="312" w:charSpace="0"/>
        </w:sectPr>
      </w:pPr>
      <w:r>
        <w:rPr>
          <w:rFonts w:ascii="Times New Roman" w:hAnsi="Times New Roman" w:eastAsia="仿宋" w:cs="Times New Roman"/>
          <w:b/>
          <w:color w:val="000000"/>
          <w:sz w:val="24"/>
        </w:rPr>
        <w:t>附：授权代表身份证明</w:t>
      </w:r>
    </w:p>
    <w:p w14:paraId="2410FF10">
      <w:pPr>
        <w:overflowPunct w:val="0"/>
        <w:spacing w:line="380" w:lineRule="exact"/>
        <w:jc w:val="left"/>
        <w:rPr>
          <w:rFonts w:ascii="Times New Roman" w:hAnsi="Times New Roman" w:eastAsia="仿宋" w:cs="Times New Roman"/>
          <w:color w:val="000000"/>
        </w:rPr>
      </w:pPr>
      <w:r>
        <w:rPr>
          <w:rFonts w:ascii="Times New Roman" w:hAnsi="Times New Roman" w:eastAsia="仿宋" w:cs="Times New Roman"/>
          <w:b/>
          <w:bCs/>
          <w:color w:val="000000"/>
          <w:sz w:val="32"/>
          <w:szCs w:val="32"/>
        </w:rPr>
        <w:t>二、营业执照副本</w:t>
      </w:r>
    </w:p>
    <w:p w14:paraId="49E51929">
      <w:pPr>
        <w:spacing w:line="360" w:lineRule="auto"/>
        <w:ind w:firstLine="465"/>
        <w:rPr>
          <w:rFonts w:ascii="Times New Roman" w:hAnsi="Times New Roman" w:eastAsia="仿宋" w:cs="Times New Roman"/>
          <w:sz w:val="24"/>
        </w:rPr>
      </w:pPr>
    </w:p>
    <w:p w14:paraId="14364DCC">
      <w:pPr>
        <w:overflowPunct w:val="0"/>
        <w:spacing w:line="380" w:lineRule="exact"/>
        <w:jc w:val="left"/>
        <w:rPr>
          <w:rFonts w:ascii="Times New Roman" w:hAnsi="Times New Roman" w:eastAsia="仿宋" w:cs="Times New Roman"/>
          <w:b/>
          <w:bCs/>
          <w:color w:val="000000"/>
          <w:sz w:val="32"/>
          <w:szCs w:val="32"/>
        </w:rPr>
      </w:pPr>
      <w:r>
        <w:rPr>
          <w:rFonts w:ascii="Times New Roman" w:hAnsi="Times New Roman" w:eastAsia="仿宋" w:cs="Times New Roman"/>
          <w:b/>
          <w:bCs/>
          <w:color w:val="000000"/>
          <w:sz w:val="32"/>
          <w:szCs w:val="32"/>
        </w:rPr>
        <w:t>三、中国银行间市场交易商协会主承销商资质证明文件</w:t>
      </w:r>
    </w:p>
    <w:p w14:paraId="5FBB365E">
      <w:pPr>
        <w:spacing w:line="360" w:lineRule="auto"/>
        <w:rPr>
          <w:rFonts w:ascii="Times New Roman" w:hAnsi="Times New Roman" w:eastAsia="仿宋" w:cs="Times New Roman"/>
          <w:sz w:val="28"/>
          <w:szCs w:val="28"/>
          <w:highlight w:val="yellow"/>
        </w:rPr>
        <w:sectPr>
          <w:footerReference r:id="rId6" w:type="first"/>
          <w:headerReference r:id="rId3" w:type="default"/>
          <w:footerReference r:id="rId4" w:type="default"/>
          <w:footerReference r:id="rId5" w:type="even"/>
          <w:pgSz w:w="11906" w:h="16838"/>
          <w:pgMar w:top="1418" w:right="1418" w:bottom="1418" w:left="1418" w:header="851" w:footer="992" w:gutter="0"/>
          <w:pgNumType w:fmt="numberInDash" w:start="0"/>
          <w:cols w:space="720" w:num="1"/>
          <w:titlePg/>
          <w:docGrid w:linePitch="312" w:charSpace="0"/>
        </w:sectPr>
      </w:pPr>
    </w:p>
    <w:p w14:paraId="6FFFC1C9">
      <w:pPr>
        <w:jc w:val="left"/>
        <w:outlineLvl w:val="1"/>
        <w:rPr>
          <w:rFonts w:ascii="Times New Roman" w:hAnsi="Times New Roman" w:eastAsia="仿宋" w:cs="Times New Roman"/>
          <w:b/>
          <w:bCs/>
          <w:color w:val="000000"/>
          <w:sz w:val="32"/>
          <w:szCs w:val="32"/>
        </w:rPr>
      </w:pPr>
      <w:r>
        <w:rPr>
          <w:rFonts w:ascii="Times New Roman" w:hAnsi="Times New Roman" w:eastAsia="仿宋" w:cs="Times New Roman"/>
          <w:b/>
          <w:bCs/>
          <w:color w:val="000000"/>
          <w:sz w:val="32"/>
          <w:szCs w:val="32"/>
        </w:rPr>
        <w:t>附件三：承销实力证明材料</w:t>
      </w:r>
    </w:p>
    <w:tbl>
      <w:tblPr>
        <w:tblStyle w:val="10"/>
        <w:tblW w:w="8840" w:type="dxa"/>
        <w:tblInd w:w="93" w:type="dxa"/>
        <w:tblLayout w:type="fixed"/>
        <w:tblCellMar>
          <w:top w:w="0" w:type="dxa"/>
          <w:left w:w="108" w:type="dxa"/>
          <w:bottom w:w="0" w:type="dxa"/>
          <w:right w:w="108" w:type="dxa"/>
        </w:tblCellMar>
      </w:tblPr>
      <w:tblGrid>
        <w:gridCol w:w="1149"/>
        <w:gridCol w:w="2594"/>
        <w:gridCol w:w="5097"/>
      </w:tblGrid>
      <w:tr w14:paraId="02EF55FE">
        <w:tblPrEx>
          <w:tblCellMar>
            <w:top w:w="0" w:type="dxa"/>
            <w:left w:w="108" w:type="dxa"/>
            <w:bottom w:w="0" w:type="dxa"/>
            <w:right w:w="108" w:type="dxa"/>
          </w:tblCellMar>
        </w:tblPrEx>
        <w:trPr>
          <w:trHeight w:val="1251" w:hRule="atLeast"/>
        </w:trPr>
        <w:tc>
          <w:tcPr>
            <w:tcW w:w="1149" w:type="dxa"/>
            <w:tcBorders>
              <w:top w:val="single" w:color="auto" w:sz="4" w:space="0"/>
              <w:left w:val="single" w:color="auto" w:sz="4" w:space="0"/>
              <w:bottom w:val="single" w:color="auto" w:sz="4" w:space="0"/>
              <w:right w:val="single" w:color="auto" w:sz="4" w:space="0"/>
            </w:tcBorders>
            <w:noWrap/>
            <w:vAlign w:val="center"/>
          </w:tcPr>
          <w:p w14:paraId="00E9E41C">
            <w:pPr>
              <w:widowControl/>
              <w:jc w:val="center"/>
              <w:rPr>
                <w:rFonts w:ascii="Times New Roman" w:hAnsi="Times New Roman" w:eastAsia="仿宋" w:cs="Times New Roman"/>
                <w:b/>
                <w:bCs/>
                <w:color w:val="000000"/>
                <w:kern w:val="0"/>
                <w:sz w:val="24"/>
              </w:rPr>
            </w:pPr>
            <w:r>
              <w:rPr>
                <w:rFonts w:ascii="Times New Roman" w:hAnsi="Times New Roman" w:eastAsia="仿宋" w:cs="Times New Roman"/>
                <w:b/>
                <w:bCs/>
                <w:color w:val="000000"/>
                <w:kern w:val="0"/>
                <w:sz w:val="24"/>
              </w:rPr>
              <w:t>序号</w:t>
            </w:r>
          </w:p>
        </w:tc>
        <w:tc>
          <w:tcPr>
            <w:tcW w:w="2594" w:type="dxa"/>
            <w:tcBorders>
              <w:top w:val="single" w:color="auto" w:sz="4" w:space="0"/>
              <w:left w:val="nil"/>
              <w:bottom w:val="single" w:color="auto" w:sz="4" w:space="0"/>
              <w:right w:val="single" w:color="auto" w:sz="4" w:space="0"/>
            </w:tcBorders>
            <w:noWrap/>
            <w:vAlign w:val="center"/>
          </w:tcPr>
          <w:p w14:paraId="4DA0B65E">
            <w:pPr>
              <w:widowControl/>
              <w:jc w:val="center"/>
              <w:rPr>
                <w:rFonts w:ascii="Times New Roman" w:hAnsi="Times New Roman" w:eastAsia="仿宋" w:cs="Times New Roman"/>
                <w:b/>
                <w:bCs/>
                <w:color w:val="000000"/>
                <w:kern w:val="0"/>
                <w:sz w:val="24"/>
              </w:rPr>
            </w:pPr>
            <w:r>
              <w:rPr>
                <w:rFonts w:ascii="Times New Roman" w:hAnsi="Times New Roman" w:eastAsia="仿宋" w:cs="Times New Roman"/>
                <w:b/>
                <w:bCs/>
                <w:color w:val="000000"/>
                <w:kern w:val="0"/>
                <w:sz w:val="24"/>
              </w:rPr>
              <w:t>投标人</w:t>
            </w:r>
          </w:p>
        </w:tc>
        <w:tc>
          <w:tcPr>
            <w:tcW w:w="5097" w:type="dxa"/>
            <w:tcBorders>
              <w:top w:val="single" w:color="auto" w:sz="4" w:space="0"/>
              <w:left w:val="nil"/>
              <w:bottom w:val="single" w:color="auto" w:sz="4" w:space="0"/>
              <w:right w:val="single" w:color="auto" w:sz="4" w:space="0"/>
            </w:tcBorders>
            <w:noWrap/>
            <w:vAlign w:val="center"/>
          </w:tcPr>
          <w:p w14:paraId="5369EF58">
            <w:pPr>
              <w:widowControl/>
              <w:spacing w:line="360" w:lineRule="exact"/>
              <w:jc w:val="center"/>
              <w:rPr>
                <w:rFonts w:ascii="Times New Roman" w:hAnsi="Times New Roman" w:eastAsia="仿宋" w:cs="Times New Roman"/>
                <w:b/>
                <w:bCs/>
                <w:color w:val="000000"/>
                <w:kern w:val="0"/>
                <w:sz w:val="24"/>
              </w:rPr>
            </w:pPr>
            <w:r>
              <w:rPr>
                <w:rFonts w:ascii="Times New Roman" w:hAnsi="Times New Roman" w:eastAsia="仿宋" w:cs="Times New Roman"/>
                <w:b/>
                <w:bCs/>
                <w:color w:val="000000"/>
                <w:kern w:val="0"/>
                <w:sz w:val="24"/>
              </w:rPr>
              <w:t>202</w:t>
            </w:r>
            <w:r>
              <w:rPr>
                <w:rFonts w:hint="eastAsia" w:ascii="Times New Roman" w:hAnsi="Times New Roman" w:eastAsia="仿宋" w:cs="Times New Roman"/>
                <w:b/>
                <w:bCs/>
                <w:color w:val="000000"/>
                <w:kern w:val="0"/>
                <w:sz w:val="24"/>
              </w:rPr>
              <w:t>5</w:t>
            </w:r>
            <w:r>
              <w:rPr>
                <w:rFonts w:ascii="Times New Roman" w:hAnsi="Times New Roman" w:eastAsia="仿宋" w:cs="Times New Roman"/>
                <w:b/>
                <w:bCs/>
                <w:color w:val="000000"/>
                <w:kern w:val="0"/>
                <w:sz w:val="24"/>
              </w:rPr>
              <w:t>年1月1日-202</w:t>
            </w:r>
            <w:r>
              <w:rPr>
                <w:rFonts w:hint="eastAsia" w:ascii="Times New Roman" w:hAnsi="Times New Roman" w:eastAsia="仿宋" w:cs="Times New Roman"/>
                <w:b/>
                <w:bCs/>
                <w:color w:val="000000"/>
                <w:kern w:val="0"/>
                <w:sz w:val="24"/>
              </w:rPr>
              <w:t>5</w:t>
            </w:r>
            <w:r>
              <w:rPr>
                <w:rFonts w:ascii="Times New Roman" w:hAnsi="Times New Roman" w:eastAsia="仿宋" w:cs="Times New Roman"/>
                <w:b/>
                <w:bCs/>
                <w:color w:val="000000"/>
                <w:kern w:val="0"/>
                <w:sz w:val="24"/>
              </w:rPr>
              <w:t>年12月</w:t>
            </w:r>
            <w:r>
              <w:rPr>
                <w:rFonts w:hint="eastAsia" w:ascii="Times New Roman" w:hAnsi="Times New Roman" w:eastAsia="仿宋" w:cs="Times New Roman"/>
                <w:b/>
                <w:bCs/>
                <w:color w:val="000000"/>
                <w:kern w:val="0"/>
                <w:sz w:val="24"/>
              </w:rPr>
              <w:t>31</w:t>
            </w:r>
            <w:r>
              <w:rPr>
                <w:rFonts w:ascii="Times New Roman" w:hAnsi="Times New Roman" w:eastAsia="仿宋" w:cs="Times New Roman"/>
                <w:b/>
                <w:bCs/>
                <w:color w:val="000000"/>
                <w:kern w:val="0"/>
                <w:sz w:val="24"/>
              </w:rPr>
              <w:t>日，投标人作为主承销商在全国范围承销非金融企业债务融资工具的累计金额</w:t>
            </w:r>
          </w:p>
        </w:tc>
      </w:tr>
      <w:tr w14:paraId="6D0A4B5E">
        <w:tblPrEx>
          <w:tblCellMar>
            <w:top w:w="0" w:type="dxa"/>
            <w:left w:w="108" w:type="dxa"/>
            <w:bottom w:w="0" w:type="dxa"/>
            <w:right w:w="108" w:type="dxa"/>
          </w:tblCellMar>
        </w:tblPrEx>
        <w:trPr>
          <w:trHeight w:val="531" w:hRule="atLeast"/>
        </w:trPr>
        <w:tc>
          <w:tcPr>
            <w:tcW w:w="1149" w:type="dxa"/>
            <w:tcBorders>
              <w:top w:val="nil"/>
              <w:left w:val="single" w:color="auto" w:sz="4" w:space="0"/>
              <w:bottom w:val="single" w:color="auto" w:sz="4" w:space="0"/>
              <w:right w:val="single" w:color="auto" w:sz="4" w:space="0"/>
            </w:tcBorders>
            <w:noWrap/>
            <w:vAlign w:val="center"/>
          </w:tcPr>
          <w:p w14:paraId="5BC54DB3">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1</w:t>
            </w:r>
          </w:p>
        </w:tc>
        <w:tc>
          <w:tcPr>
            <w:tcW w:w="2594" w:type="dxa"/>
            <w:tcBorders>
              <w:top w:val="nil"/>
              <w:left w:val="nil"/>
              <w:bottom w:val="single" w:color="auto" w:sz="4" w:space="0"/>
              <w:right w:val="single" w:color="auto" w:sz="4" w:space="0"/>
            </w:tcBorders>
            <w:noWrap/>
            <w:vAlign w:val="center"/>
          </w:tcPr>
          <w:p w14:paraId="47C484DB">
            <w:pPr>
              <w:widowControl/>
              <w:jc w:val="center"/>
              <w:rPr>
                <w:rFonts w:ascii="Times New Roman" w:hAnsi="Times New Roman" w:eastAsia="仿宋" w:cs="Times New Roman"/>
                <w:color w:val="000000"/>
                <w:kern w:val="0"/>
                <w:sz w:val="24"/>
              </w:rPr>
            </w:pPr>
          </w:p>
        </w:tc>
        <w:tc>
          <w:tcPr>
            <w:tcW w:w="5097" w:type="dxa"/>
            <w:tcBorders>
              <w:top w:val="nil"/>
              <w:left w:val="nil"/>
              <w:bottom w:val="single" w:color="auto" w:sz="4" w:space="0"/>
              <w:right w:val="single" w:color="auto" w:sz="4" w:space="0"/>
            </w:tcBorders>
            <w:noWrap/>
            <w:vAlign w:val="center"/>
          </w:tcPr>
          <w:p w14:paraId="1A3D7894">
            <w:pPr>
              <w:widowControl/>
              <w:jc w:val="center"/>
              <w:rPr>
                <w:rFonts w:ascii="Times New Roman" w:hAnsi="Times New Roman" w:eastAsia="仿宋" w:cs="Times New Roman"/>
                <w:color w:val="000000"/>
                <w:kern w:val="0"/>
                <w:sz w:val="24"/>
              </w:rPr>
            </w:pPr>
          </w:p>
        </w:tc>
      </w:tr>
      <w:tr w14:paraId="08727108">
        <w:tblPrEx>
          <w:tblCellMar>
            <w:top w:w="0" w:type="dxa"/>
            <w:left w:w="108" w:type="dxa"/>
            <w:bottom w:w="0" w:type="dxa"/>
            <w:right w:w="108" w:type="dxa"/>
          </w:tblCellMar>
        </w:tblPrEx>
        <w:trPr>
          <w:trHeight w:val="474" w:hRule="atLeast"/>
        </w:trPr>
        <w:tc>
          <w:tcPr>
            <w:tcW w:w="1149" w:type="dxa"/>
            <w:tcBorders>
              <w:top w:val="nil"/>
              <w:left w:val="single" w:color="auto" w:sz="4" w:space="0"/>
              <w:bottom w:val="single" w:color="auto" w:sz="4" w:space="0"/>
              <w:right w:val="single" w:color="auto" w:sz="4" w:space="0"/>
            </w:tcBorders>
            <w:noWrap/>
            <w:vAlign w:val="center"/>
          </w:tcPr>
          <w:p w14:paraId="247CDAFD">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2</w:t>
            </w:r>
          </w:p>
        </w:tc>
        <w:tc>
          <w:tcPr>
            <w:tcW w:w="2594" w:type="dxa"/>
            <w:tcBorders>
              <w:top w:val="nil"/>
              <w:left w:val="nil"/>
              <w:bottom w:val="single" w:color="auto" w:sz="4" w:space="0"/>
              <w:right w:val="single" w:color="auto" w:sz="4" w:space="0"/>
            </w:tcBorders>
            <w:noWrap/>
            <w:vAlign w:val="center"/>
          </w:tcPr>
          <w:p w14:paraId="2A761EBF">
            <w:pPr>
              <w:widowControl/>
              <w:jc w:val="center"/>
              <w:rPr>
                <w:rFonts w:ascii="Times New Roman" w:hAnsi="Times New Roman" w:eastAsia="仿宋" w:cs="Times New Roman"/>
                <w:color w:val="000000"/>
                <w:kern w:val="0"/>
                <w:sz w:val="24"/>
              </w:rPr>
            </w:pPr>
          </w:p>
        </w:tc>
        <w:tc>
          <w:tcPr>
            <w:tcW w:w="5097" w:type="dxa"/>
            <w:tcBorders>
              <w:top w:val="nil"/>
              <w:left w:val="nil"/>
              <w:bottom w:val="single" w:color="auto" w:sz="4" w:space="0"/>
              <w:right w:val="single" w:color="auto" w:sz="4" w:space="0"/>
            </w:tcBorders>
            <w:noWrap/>
            <w:vAlign w:val="center"/>
          </w:tcPr>
          <w:p w14:paraId="6F3F9F7A">
            <w:pPr>
              <w:widowControl/>
              <w:jc w:val="center"/>
              <w:rPr>
                <w:rFonts w:ascii="Times New Roman" w:hAnsi="Times New Roman" w:eastAsia="仿宋" w:cs="Times New Roman"/>
                <w:color w:val="000000"/>
                <w:kern w:val="0"/>
                <w:sz w:val="24"/>
              </w:rPr>
            </w:pPr>
          </w:p>
        </w:tc>
      </w:tr>
    </w:tbl>
    <w:p w14:paraId="2F07C5D6">
      <w:pPr>
        <w:rPr>
          <w:rFonts w:ascii="Times New Roman" w:hAnsi="Times New Roman" w:eastAsia="仿宋" w:cs="Times New Roman"/>
          <w:sz w:val="24"/>
        </w:rPr>
      </w:pPr>
    </w:p>
    <w:tbl>
      <w:tblPr>
        <w:tblStyle w:val="10"/>
        <w:tblW w:w="8840" w:type="dxa"/>
        <w:tblInd w:w="93" w:type="dxa"/>
        <w:tblLayout w:type="fixed"/>
        <w:tblCellMar>
          <w:top w:w="0" w:type="dxa"/>
          <w:left w:w="108" w:type="dxa"/>
          <w:bottom w:w="0" w:type="dxa"/>
          <w:right w:w="108" w:type="dxa"/>
        </w:tblCellMar>
      </w:tblPr>
      <w:tblGrid>
        <w:gridCol w:w="1149"/>
        <w:gridCol w:w="2604"/>
        <w:gridCol w:w="5087"/>
      </w:tblGrid>
      <w:tr w14:paraId="639661C5">
        <w:tblPrEx>
          <w:tblCellMar>
            <w:top w:w="0" w:type="dxa"/>
            <w:left w:w="108" w:type="dxa"/>
            <w:bottom w:w="0" w:type="dxa"/>
            <w:right w:w="108" w:type="dxa"/>
          </w:tblCellMar>
        </w:tblPrEx>
        <w:trPr>
          <w:trHeight w:val="1223" w:hRule="atLeast"/>
        </w:trPr>
        <w:tc>
          <w:tcPr>
            <w:tcW w:w="1149" w:type="dxa"/>
            <w:tcBorders>
              <w:top w:val="single" w:color="auto" w:sz="4" w:space="0"/>
              <w:left w:val="single" w:color="auto" w:sz="4" w:space="0"/>
              <w:bottom w:val="single" w:color="auto" w:sz="4" w:space="0"/>
              <w:right w:val="single" w:color="auto" w:sz="4" w:space="0"/>
            </w:tcBorders>
            <w:noWrap/>
            <w:vAlign w:val="center"/>
          </w:tcPr>
          <w:p w14:paraId="2934737D">
            <w:pPr>
              <w:widowControl/>
              <w:jc w:val="center"/>
              <w:rPr>
                <w:rFonts w:ascii="Times New Roman" w:hAnsi="Times New Roman" w:eastAsia="仿宋" w:cs="Times New Roman"/>
                <w:b/>
                <w:bCs/>
                <w:color w:val="000000"/>
                <w:kern w:val="0"/>
                <w:sz w:val="24"/>
              </w:rPr>
            </w:pPr>
            <w:r>
              <w:rPr>
                <w:rFonts w:ascii="Times New Roman" w:hAnsi="Times New Roman" w:eastAsia="仿宋" w:cs="Times New Roman"/>
                <w:b/>
                <w:bCs/>
                <w:color w:val="000000"/>
                <w:kern w:val="0"/>
                <w:sz w:val="24"/>
              </w:rPr>
              <w:t>序号</w:t>
            </w:r>
          </w:p>
        </w:tc>
        <w:tc>
          <w:tcPr>
            <w:tcW w:w="2604" w:type="dxa"/>
            <w:tcBorders>
              <w:top w:val="single" w:color="auto" w:sz="4" w:space="0"/>
              <w:left w:val="nil"/>
              <w:bottom w:val="single" w:color="auto" w:sz="4" w:space="0"/>
              <w:right w:val="single" w:color="auto" w:sz="4" w:space="0"/>
            </w:tcBorders>
            <w:noWrap/>
            <w:vAlign w:val="center"/>
          </w:tcPr>
          <w:p w14:paraId="5FF53FA1">
            <w:pPr>
              <w:widowControl/>
              <w:jc w:val="center"/>
              <w:rPr>
                <w:rFonts w:ascii="Times New Roman" w:hAnsi="Times New Roman" w:eastAsia="仿宋" w:cs="Times New Roman"/>
                <w:b/>
                <w:bCs/>
                <w:color w:val="000000"/>
                <w:kern w:val="0"/>
                <w:sz w:val="24"/>
              </w:rPr>
            </w:pPr>
            <w:r>
              <w:rPr>
                <w:rFonts w:ascii="Times New Roman" w:hAnsi="Times New Roman" w:eastAsia="仿宋" w:cs="Times New Roman"/>
                <w:b/>
                <w:bCs/>
                <w:color w:val="000000"/>
                <w:kern w:val="0"/>
                <w:sz w:val="24"/>
              </w:rPr>
              <w:t>投标人</w:t>
            </w:r>
          </w:p>
        </w:tc>
        <w:tc>
          <w:tcPr>
            <w:tcW w:w="5087" w:type="dxa"/>
            <w:tcBorders>
              <w:top w:val="single" w:color="auto" w:sz="4" w:space="0"/>
              <w:left w:val="nil"/>
              <w:bottom w:val="single" w:color="auto" w:sz="4" w:space="0"/>
              <w:right w:val="single" w:color="auto" w:sz="4" w:space="0"/>
            </w:tcBorders>
            <w:noWrap/>
            <w:vAlign w:val="center"/>
          </w:tcPr>
          <w:p w14:paraId="0736FA33">
            <w:pPr>
              <w:widowControl/>
              <w:spacing w:line="360" w:lineRule="exact"/>
              <w:jc w:val="center"/>
              <w:rPr>
                <w:rFonts w:ascii="Times New Roman" w:hAnsi="Times New Roman" w:eastAsia="仿宋" w:cs="Times New Roman"/>
                <w:b/>
                <w:bCs/>
                <w:color w:val="000000"/>
                <w:kern w:val="0"/>
                <w:sz w:val="24"/>
              </w:rPr>
            </w:pPr>
            <w:r>
              <w:rPr>
                <w:rFonts w:ascii="Times New Roman" w:hAnsi="Times New Roman" w:eastAsia="仿宋" w:cs="Times New Roman"/>
                <w:b/>
                <w:bCs/>
                <w:color w:val="000000"/>
                <w:kern w:val="0"/>
                <w:sz w:val="24"/>
              </w:rPr>
              <w:t>202</w:t>
            </w:r>
            <w:r>
              <w:rPr>
                <w:rFonts w:hint="eastAsia" w:ascii="Times New Roman" w:hAnsi="Times New Roman" w:eastAsia="仿宋" w:cs="Times New Roman"/>
                <w:b/>
                <w:bCs/>
                <w:color w:val="000000"/>
                <w:kern w:val="0"/>
                <w:sz w:val="24"/>
              </w:rPr>
              <w:t>5</w:t>
            </w:r>
            <w:r>
              <w:rPr>
                <w:rFonts w:ascii="Times New Roman" w:hAnsi="Times New Roman" w:eastAsia="仿宋" w:cs="Times New Roman"/>
                <w:b/>
                <w:bCs/>
                <w:color w:val="000000"/>
                <w:kern w:val="0"/>
                <w:sz w:val="24"/>
              </w:rPr>
              <w:t>年1月1日-202</w:t>
            </w:r>
            <w:r>
              <w:rPr>
                <w:rFonts w:hint="eastAsia" w:ascii="Times New Roman" w:hAnsi="Times New Roman" w:eastAsia="仿宋" w:cs="Times New Roman"/>
                <w:b/>
                <w:bCs/>
                <w:color w:val="000000"/>
                <w:kern w:val="0"/>
                <w:sz w:val="24"/>
              </w:rPr>
              <w:t>5</w:t>
            </w:r>
            <w:r>
              <w:rPr>
                <w:rFonts w:ascii="Times New Roman" w:hAnsi="Times New Roman" w:eastAsia="仿宋" w:cs="Times New Roman"/>
                <w:b/>
                <w:bCs/>
                <w:color w:val="000000"/>
                <w:kern w:val="0"/>
                <w:sz w:val="24"/>
              </w:rPr>
              <w:t>年12月</w:t>
            </w:r>
            <w:r>
              <w:rPr>
                <w:rFonts w:hint="eastAsia" w:ascii="Times New Roman" w:hAnsi="Times New Roman" w:eastAsia="仿宋" w:cs="Times New Roman"/>
                <w:b/>
                <w:bCs/>
                <w:color w:val="000000"/>
                <w:kern w:val="0"/>
                <w:sz w:val="24"/>
              </w:rPr>
              <w:t>31</w:t>
            </w:r>
            <w:r>
              <w:rPr>
                <w:rFonts w:ascii="Times New Roman" w:hAnsi="Times New Roman" w:eastAsia="仿宋" w:cs="Times New Roman"/>
                <w:b/>
                <w:bCs/>
                <w:color w:val="000000"/>
                <w:kern w:val="0"/>
                <w:sz w:val="24"/>
              </w:rPr>
              <w:t>日，投标人作为主承销商在全国范围承销中期票据的累计金额</w:t>
            </w:r>
          </w:p>
        </w:tc>
      </w:tr>
      <w:tr w14:paraId="3143A190">
        <w:tblPrEx>
          <w:tblCellMar>
            <w:top w:w="0" w:type="dxa"/>
            <w:left w:w="108" w:type="dxa"/>
            <w:bottom w:w="0" w:type="dxa"/>
            <w:right w:w="108" w:type="dxa"/>
          </w:tblCellMar>
        </w:tblPrEx>
        <w:trPr>
          <w:trHeight w:val="474" w:hRule="atLeast"/>
        </w:trPr>
        <w:tc>
          <w:tcPr>
            <w:tcW w:w="1149" w:type="dxa"/>
            <w:tcBorders>
              <w:top w:val="nil"/>
              <w:left w:val="single" w:color="auto" w:sz="4" w:space="0"/>
              <w:bottom w:val="single" w:color="auto" w:sz="4" w:space="0"/>
              <w:right w:val="single" w:color="auto" w:sz="4" w:space="0"/>
            </w:tcBorders>
            <w:noWrap/>
            <w:vAlign w:val="center"/>
          </w:tcPr>
          <w:p w14:paraId="38402E01">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1</w:t>
            </w:r>
          </w:p>
        </w:tc>
        <w:tc>
          <w:tcPr>
            <w:tcW w:w="2604" w:type="dxa"/>
            <w:tcBorders>
              <w:top w:val="nil"/>
              <w:left w:val="nil"/>
              <w:bottom w:val="single" w:color="auto" w:sz="4" w:space="0"/>
              <w:right w:val="single" w:color="auto" w:sz="4" w:space="0"/>
            </w:tcBorders>
            <w:noWrap/>
            <w:vAlign w:val="center"/>
          </w:tcPr>
          <w:p w14:paraId="0703D825">
            <w:pPr>
              <w:widowControl/>
              <w:jc w:val="center"/>
              <w:rPr>
                <w:rFonts w:ascii="Times New Roman" w:hAnsi="Times New Roman" w:eastAsia="仿宋" w:cs="Times New Roman"/>
                <w:color w:val="000000"/>
                <w:kern w:val="0"/>
                <w:sz w:val="24"/>
              </w:rPr>
            </w:pPr>
          </w:p>
        </w:tc>
        <w:tc>
          <w:tcPr>
            <w:tcW w:w="5087" w:type="dxa"/>
            <w:tcBorders>
              <w:top w:val="nil"/>
              <w:left w:val="nil"/>
              <w:bottom w:val="single" w:color="auto" w:sz="4" w:space="0"/>
              <w:right w:val="single" w:color="auto" w:sz="4" w:space="0"/>
            </w:tcBorders>
            <w:noWrap/>
            <w:vAlign w:val="center"/>
          </w:tcPr>
          <w:p w14:paraId="20D5C7E8">
            <w:pPr>
              <w:widowControl/>
              <w:jc w:val="center"/>
              <w:rPr>
                <w:rFonts w:ascii="Times New Roman" w:hAnsi="Times New Roman" w:eastAsia="仿宋" w:cs="Times New Roman"/>
                <w:color w:val="000000"/>
                <w:kern w:val="0"/>
                <w:sz w:val="24"/>
              </w:rPr>
            </w:pPr>
          </w:p>
        </w:tc>
      </w:tr>
      <w:tr w14:paraId="516A3C78">
        <w:trPr>
          <w:trHeight w:val="474" w:hRule="atLeast"/>
        </w:trPr>
        <w:tc>
          <w:tcPr>
            <w:tcW w:w="1149" w:type="dxa"/>
            <w:tcBorders>
              <w:top w:val="nil"/>
              <w:left w:val="single" w:color="auto" w:sz="4" w:space="0"/>
              <w:bottom w:val="single" w:color="auto" w:sz="4" w:space="0"/>
              <w:right w:val="single" w:color="auto" w:sz="4" w:space="0"/>
            </w:tcBorders>
            <w:noWrap/>
            <w:vAlign w:val="center"/>
          </w:tcPr>
          <w:p w14:paraId="4F9B54DF">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2</w:t>
            </w:r>
          </w:p>
        </w:tc>
        <w:tc>
          <w:tcPr>
            <w:tcW w:w="2604" w:type="dxa"/>
            <w:tcBorders>
              <w:top w:val="nil"/>
              <w:left w:val="nil"/>
              <w:bottom w:val="single" w:color="auto" w:sz="4" w:space="0"/>
              <w:right w:val="single" w:color="auto" w:sz="4" w:space="0"/>
            </w:tcBorders>
            <w:noWrap/>
            <w:vAlign w:val="center"/>
          </w:tcPr>
          <w:p w14:paraId="46AF6058">
            <w:pPr>
              <w:widowControl/>
              <w:jc w:val="center"/>
              <w:rPr>
                <w:rFonts w:ascii="Times New Roman" w:hAnsi="Times New Roman" w:eastAsia="仿宋" w:cs="Times New Roman"/>
                <w:color w:val="000000"/>
                <w:kern w:val="0"/>
                <w:sz w:val="24"/>
              </w:rPr>
            </w:pPr>
          </w:p>
        </w:tc>
        <w:tc>
          <w:tcPr>
            <w:tcW w:w="5087" w:type="dxa"/>
            <w:tcBorders>
              <w:top w:val="nil"/>
              <w:left w:val="nil"/>
              <w:bottom w:val="single" w:color="auto" w:sz="4" w:space="0"/>
              <w:right w:val="single" w:color="auto" w:sz="4" w:space="0"/>
            </w:tcBorders>
            <w:noWrap/>
            <w:vAlign w:val="center"/>
          </w:tcPr>
          <w:p w14:paraId="71B9833D">
            <w:pPr>
              <w:widowControl/>
              <w:jc w:val="center"/>
              <w:rPr>
                <w:rFonts w:ascii="Times New Roman" w:hAnsi="Times New Roman" w:eastAsia="仿宋" w:cs="Times New Roman"/>
                <w:color w:val="000000"/>
                <w:kern w:val="0"/>
                <w:sz w:val="24"/>
              </w:rPr>
            </w:pPr>
          </w:p>
        </w:tc>
      </w:tr>
    </w:tbl>
    <w:p w14:paraId="63E49410">
      <w:pPr>
        <w:pStyle w:val="9"/>
        <w:spacing w:before="120" w:beforeAutospacing="0" w:after="120" w:afterAutospacing="0"/>
        <w:ind w:left="708" w:hanging="708" w:hangingChars="295"/>
        <w:rPr>
          <w:rFonts w:ascii="Times New Roman" w:hAnsi="Times New Roman" w:eastAsia="仿宋"/>
          <w:kern w:val="2"/>
        </w:rPr>
      </w:pPr>
    </w:p>
    <w:tbl>
      <w:tblPr>
        <w:tblStyle w:val="10"/>
        <w:tblW w:w="8840" w:type="dxa"/>
        <w:tblInd w:w="93" w:type="dxa"/>
        <w:tblLayout w:type="fixed"/>
        <w:tblCellMar>
          <w:top w:w="0" w:type="dxa"/>
          <w:left w:w="108" w:type="dxa"/>
          <w:bottom w:w="0" w:type="dxa"/>
          <w:right w:w="108" w:type="dxa"/>
        </w:tblCellMar>
      </w:tblPr>
      <w:tblGrid>
        <w:gridCol w:w="1149"/>
        <w:gridCol w:w="2604"/>
        <w:gridCol w:w="5087"/>
      </w:tblGrid>
      <w:tr w14:paraId="0B4805EA">
        <w:tblPrEx>
          <w:tblCellMar>
            <w:top w:w="0" w:type="dxa"/>
            <w:left w:w="108" w:type="dxa"/>
            <w:bottom w:w="0" w:type="dxa"/>
            <w:right w:w="108" w:type="dxa"/>
          </w:tblCellMar>
        </w:tblPrEx>
        <w:trPr>
          <w:trHeight w:val="1223" w:hRule="atLeast"/>
        </w:trPr>
        <w:tc>
          <w:tcPr>
            <w:tcW w:w="1149" w:type="dxa"/>
            <w:tcBorders>
              <w:top w:val="single" w:color="auto" w:sz="4" w:space="0"/>
              <w:left w:val="single" w:color="auto" w:sz="4" w:space="0"/>
              <w:bottom w:val="single" w:color="auto" w:sz="4" w:space="0"/>
              <w:right w:val="single" w:color="auto" w:sz="4" w:space="0"/>
            </w:tcBorders>
            <w:noWrap/>
            <w:vAlign w:val="center"/>
          </w:tcPr>
          <w:p w14:paraId="1B5FDF43">
            <w:pPr>
              <w:widowControl/>
              <w:jc w:val="center"/>
              <w:rPr>
                <w:rFonts w:ascii="Times New Roman" w:hAnsi="Times New Roman" w:eastAsia="仿宋" w:cs="Times New Roman"/>
                <w:b/>
                <w:bCs/>
                <w:color w:val="000000"/>
                <w:kern w:val="0"/>
                <w:sz w:val="24"/>
              </w:rPr>
            </w:pPr>
            <w:r>
              <w:rPr>
                <w:rFonts w:ascii="Times New Roman" w:hAnsi="Times New Roman" w:eastAsia="仿宋" w:cs="Times New Roman"/>
                <w:b/>
                <w:bCs/>
                <w:color w:val="000000"/>
                <w:kern w:val="0"/>
                <w:sz w:val="24"/>
              </w:rPr>
              <w:t>序号</w:t>
            </w:r>
          </w:p>
        </w:tc>
        <w:tc>
          <w:tcPr>
            <w:tcW w:w="2604" w:type="dxa"/>
            <w:tcBorders>
              <w:top w:val="single" w:color="auto" w:sz="4" w:space="0"/>
              <w:left w:val="nil"/>
              <w:bottom w:val="single" w:color="auto" w:sz="4" w:space="0"/>
              <w:right w:val="single" w:color="auto" w:sz="4" w:space="0"/>
            </w:tcBorders>
            <w:noWrap/>
            <w:vAlign w:val="center"/>
          </w:tcPr>
          <w:p w14:paraId="67F86561">
            <w:pPr>
              <w:widowControl/>
              <w:jc w:val="center"/>
              <w:rPr>
                <w:rFonts w:ascii="Times New Roman" w:hAnsi="Times New Roman" w:eastAsia="仿宋" w:cs="Times New Roman"/>
                <w:b/>
                <w:bCs/>
                <w:color w:val="000000"/>
                <w:kern w:val="0"/>
                <w:sz w:val="24"/>
              </w:rPr>
            </w:pPr>
            <w:r>
              <w:rPr>
                <w:rFonts w:ascii="Times New Roman" w:hAnsi="Times New Roman" w:eastAsia="仿宋" w:cs="Times New Roman"/>
                <w:b/>
                <w:bCs/>
                <w:color w:val="000000"/>
                <w:kern w:val="0"/>
                <w:sz w:val="24"/>
              </w:rPr>
              <w:t>投标人</w:t>
            </w:r>
          </w:p>
        </w:tc>
        <w:tc>
          <w:tcPr>
            <w:tcW w:w="5087" w:type="dxa"/>
            <w:tcBorders>
              <w:top w:val="single" w:color="auto" w:sz="4" w:space="0"/>
              <w:left w:val="nil"/>
              <w:bottom w:val="single" w:color="auto" w:sz="4" w:space="0"/>
              <w:right w:val="single" w:color="auto" w:sz="4" w:space="0"/>
            </w:tcBorders>
            <w:noWrap/>
            <w:vAlign w:val="center"/>
          </w:tcPr>
          <w:p w14:paraId="389CF0EC">
            <w:pPr>
              <w:widowControl/>
              <w:spacing w:line="360" w:lineRule="exact"/>
              <w:jc w:val="center"/>
              <w:rPr>
                <w:rFonts w:ascii="Times New Roman" w:hAnsi="Times New Roman" w:eastAsia="仿宋" w:cs="Times New Roman"/>
                <w:b/>
                <w:bCs/>
                <w:color w:val="000000"/>
                <w:kern w:val="0"/>
                <w:sz w:val="24"/>
              </w:rPr>
            </w:pPr>
            <w:r>
              <w:rPr>
                <w:rFonts w:ascii="Times New Roman" w:hAnsi="Times New Roman" w:eastAsia="仿宋" w:cs="Times New Roman"/>
                <w:b/>
                <w:bCs/>
                <w:color w:val="000000"/>
                <w:kern w:val="0"/>
                <w:sz w:val="24"/>
              </w:rPr>
              <w:t>202</w:t>
            </w:r>
            <w:r>
              <w:rPr>
                <w:rFonts w:hint="eastAsia" w:ascii="Times New Roman" w:hAnsi="Times New Roman" w:eastAsia="仿宋" w:cs="Times New Roman"/>
                <w:b/>
                <w:bCs/>
                <w:color w:val="000000"/>
                <w:kern w:val="0"/>
                <w:sz w:val="24"/>
              </w:rPr>
              <w:t>5</w:t>
            </w:r>
            <w:r>
              <w:rPr>
                <w:rFonts w:ascii="Times New Roman" w:hAnsi="Times New Roman" w:eastAsia="仿宋" w:cs="Times New Roman"/>
                <w:b/>
                <w:bCs/>
                <w:color w:val="000000"/>
                <w:kern w:val="0"/>
                <w:sz w:val="24"/>
              </w:rPr>
              <w:t>年1月1日-202</w:t>
            </w:r>
            <w:r>
              <w:rPr>
                <w:rFonts w:hint="eastAsia" w:ascii="Times New Roman" w:hAnsi="Times New Roman" w:eastAsia="仿宋" w:cs="Times New Roman"/>
                <w:b/>
                <w:bCs/>
                <w:color w:val="000000"/>
                <w:kern w:val="0"/>
                <w:sz w:val="24"/>
              </w:rPr>
              <w:t>5</w:t>
            </w:r>
            <w:r>
              <w:rPr>
                <w:rFonts w:ascii="Times New Roman" w:hAnsi="Times New Roman" w:eastAsia="仿宋" w:cs="Times New Roman"/>
                <w:b/>
                <w:bCs/>
                <w:color w:val="000000"/>
                <w:kern w:val="0"/>
                <w:sz w:val="24"/>
              </w:rPr>
              <w:t>年12月</w:t>
            </w:r>
            <w:r>
              <w:rPr>
                <w:rFonts w:hint="eastAsia" w:ascii="Times New Roman" w:hAnsi="Times New Roman" w:eastAsia="仿宋" w:cs="Times New Roman"/>
                <w:b/>
                <w:bCs/>
                <w:color w:val="000000"/>
                <w:kern w:val="0"/>
                <w:sz w:val="24"/>
              </w:rPr>
              <w:t>31</w:t>
            </w:r>
            <w:r>
              <w:rPr>
                <w:rFonts w:ascii="Times New Roman" w:hAnsi="Times New Roman" w:eastAsia="仿宋" w:cs="Times New Roman"/>
                <w:b/>
                <w:bCs/>
                <w:color w:val="000000"/>
                <w:kern w:val="0"/>
                <w:sz w:val="24"/>
              </w:rPr>
              <w:t>日，投标人作为主承销商在江苏范围承销非金融企业债务融资工具的累计金额</w:t>
            </w:r>
          </w:p>
        </w:tc>
      </w:tr>
      <w:tr w14:paraId="204D7203">
        <w:tblPrEx>
          <w:tblCellMar>
            <w:top w:w="0" w:type="dxa"/>
            <w:left w:w="108" w:type="dxa"/>
            <w:bottom w:w="0" w:type="dxa"/>
            <w:right w:w="108" w:type="dxa"/>
          </w:tblCellMar>
        </w:tblPrEx>
        <w:trPr>
          <w:trHeight w:val="474" w:hRule="atLeast"/>
        </w:trPr>
        <w:tc>
          <w:tcPr>
            <w:tcW w:w="1149" w:type="dxa"/>
            <w:tcBorders>
              <w:top w:val="nil"/>
              <w:left w:val="single" w:color="auto" w:sz="4" w:space="0"/>
              <w:bottom w:val="single" w:color="auto" w:sz="4" w:space="0"/>
              <w:right w:val="single" w:color="auto" w:sz="4" w:space="0"/>
            </w:tcBorders>
            <w:noWrap/>
            <w:vAlign w:val="center"/>
          </w:tcPr>
          <w:p w14:paraId="7DC92622">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1</w:t>
            </w:r>
          </w:p>
        </w:tc>
        <w:tc>
          <w:tcPr>
            <w:tcW w:w="2604" w:type="dxa"/>
            <w:tcBorders>
              <w:top w:val="nil"/>
              <w:left w:val="nil"/>
              <w:bottom w:val="single" w:color="auto" w:sz="4" w:space="0"/>
              <w:right w:val="single" w:color="auto" w:sz="4" w:space="0"/>
            </w:tcBorders>
            <w:noWrap/>
            <w:vAlign w:val="center"/>
          </w:tcPr>
          <w:p w14:paraId="0787823B">
            <w:pPr>
              <w:widowControl/>
              <w:jc w:val="center"/>
              <w:rPr>
                <w:rFonts w:ascii="Times New Roman" w:hAnsi="Times New Roman" w:eastAsia="仿宋" w:cs="Times New Roman"/>
                <w:color w:val="000000"/>
                <w:kern w:val="0"/>
                <w:sz w:val="24"/>
              </w:rPr>
            </w:pPr>
          </w:p>
        </w:tc>
        <w:tc>
          <w:tcPr>
            <w:tcW w:w="5087" w:type="dxa"/>
            <w:tcBorders>
              <w:top w:val="nil"/>
              <w:left w:val="nil"/>
              <w:bottom w:val="single" w:color="auto" w:sz="4" w:space="0"/>
              <w:right w:val="single" w:color="auto" w:sz="4" w:space="0"/>
            </w:tcBorders>
            <w:noWrap/>
            <w:vAlign w:val="center"/>
          </w:tcPr>
          <w:p w14:paraId="1D62F72B">
            <w:pPr>
              <w:widowControl/>
              <w:jc w:val="center"/>
              <w:rPr>
                <w:rFonts w:ascii="Times New Roman" w:hAnsi="Times New Roman" w:eastAsia="仿宋" w:cs="Times New Roman"/>
                <w:color w:val="000000"/>
                <w:kern w:val="0"/>
                <w:sz w:val="24"/>
              </w:rPr>
            </w:pPr>
          </w:p>
        </w:tc>
      </w:tr>
      <w:tr w14:paraId="46CF285A">
        <w:tblPrEx>
          <w:tblCellMar>
            <w:top w:w="0" w:type="dxa"/>
            <w:left w:w="108" w:type="dxa"/>
            <w:bottom w:w="0" w:type="dxa"/>
            <w:right w:w="108" w:type="dxa"/>
          </w:tblCellMar>
        </w:tblPrEx>
        <w:trPr>
          <w:trHeight w:val="474" w:hRule="atLeast"/>
        </w:trPr>
        <w:tc>
          <w:tcPr>
            <w:tcW w:w="1149" w:type="dxa"/>
            <w:tcBorders>
              <w:top w:val="nil"/>
              <w:left w:val="single" w:color="auto" w:sz="4" w:space="0"/>
              <w:bottom w:val="single" w:color="auto" w:sz="4" w:space="0"/>
              <w:right w:val="single" w:color="auto" w:sz="4" w:space="0"/>
            </w:tcBorders>
            <w:noWrap/>
            <w:vAlign w:val="center"/>
          </w:tcPr>
          <w:p w14:paraId="47B7D173">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2</w:t>
            </w:r>
          </w:p>
        </w:tc>
        <w:tc>
          <w:tcPr>
            <w:tcW w:w="2604" w:type="dxa"/>
            <w:tcBorders>
              <w:top w:val="nil"/>
              <w:left w:val="nil"/>
              <w:bottom w:val="single" w:color="auto" w:sz="4" w:space="0"/>
              <w:right w:val="single" w:color="auto" w:sz="4" w:space="0"/>
            </w:tcBorders>
            <w:noWrap/>
            <w:vAlign w:val="center"/>
          </w:tcPr>
          <w:p w14:paraId="0E7B4D70">
            <w:pPr>
              <w:widowControl/>
              <w:jc w:val="center"/>
              <w:rPr>
                <w:rFonts w:ascii="Times New Roman" w:hAnsi="Times New Roman" w:eastAsia="仿宋" w:cs="Times New Roman"/>
                <w:color w:val="000000"/>
                <w:kern w:val="0"/>
                <w:sz w:val="24"/>
              </w:rPr>
            </w:pPr>
          </w:p>
        </w:tc>
        <w:tc>
          <w:tcPr>
            <w:tcW w:w="5087" w:type="dxa"/>
            <w:tcBorders>
              <w:top w:val="nil"/>
              <w:left w:val="nil"/>
              <w:bottom w:val="single" w:color="auto" w:sz="4" w:space="0"/>
              <w:right w:val="single" w:color="auto" w:sz="4" w:space="0"/>
            </w:tcBorders>
            <w:noWrap/>
            <w:vAlign w:val="center"/>
          </w:tcPr>
          <w:p w14:paraId="3C66EEAA">
            <w:pPr>
              <w:widowControl/>
              <w:jc w:val="center"/>
              <w:rPr>
                <w:rFonts w:ascii="Times New Roman" w:hAnsi="Times New Roman" w:eastAsia="仿宋" w:cs="Times New Roman"/>
                <w:color w:val="000000"/>
                <w:kern w:val="0"/>
                <w:sz w:val="24"/>
              </w:rPr>
            </w:pPr>
          </w:p>
        </w:tc>
      </w:tr>
    </w:tbl>
    <w:p w14:paraId="274931E0">
      <w:pPr>
        <w:spacing w:line="440" w:lineRule="exact"/>
        <w:ind w:firstLine="4512" w:firstLineChars="1880"/>
        <w:rPr>
          <w:rFonts w:ascii="Times New Roman" w:hAnsi="Times New Roman" w:eastAsia="仿宋" w:cs="Times New Roman"/>
          <w:color w:val="000000"/>
          <w:sz w:val="24"/>
          <w:highlight w:val="yellow"/>
        </w:rPr>
      </w:pPr>
    </w:p>
    <w:p w14:paraId="4AB72FF0">
      <w:pPr>
        <w:spacing w:line="440" w:lineRule="exact"/>
        <w:rPr>
          <w:rFonts w:ascii="Times New Roman" w:hAnsi="Times New Roman" w:eastAsia="仿宋" w:cs="Times New Roman"/>
          <w:color w:val="000000"/>
          <w:sz w:val="24"/>
        </w:rPr>
      </w:pPr>
    </w:p>
    <w:p w14:paraId="756C373B">
      <w:pPr>
        <w:spacing w:line="360" w:lineRule="auto"/>
        <w:ind w:firstLine="4080" w:firstLineChars="1700"/>
        <w:rPr>
          <w:rFonts w:ascii="Times New Roman" w:hAnsi="Times New Roman" w:eastAsia="仿宋" w:cs="Times New Roman"/>
          <w:color w:val="000000"/>
          <w:sz w:val="24"/>
        </w:rPr>
      </w:pPr>
      <w:r>
        <w:rPr>
          <w:rFonts w:ascii="Times New Roman" w:hAnsi="Times New Roman" w:eastAsia="仿宋" w:cs="Times New Roman"/>
          <w:color w:val="000000"/>
          <w:sz w:val="24"/>
        </w:rPr>
        <w:t>投标人名称（公章）：</w:t>
      </w:r>
    </w:p>
    <w:p w14:paraId="1B2230E9">
      <w:pPr>
        <w:spacing w:line="360" w:lineRule="auto"/>
        <w:ind w:firstLine="4080" w:firstLineChars="1700"/>
        <w:rPr>
          <w:rFonts w:ascii="Times New Roman" w:hAnsi="Times New Roman" w:eastAsia="仿宋" w:cs="Times New Roman"/>
          <w:sz w:val="24"/>
        </w:rPr>
      </w:pPr>
      <w:r>
        <w:rPr>
          <w:rFonts w:ascii="Times New Roman" w:hAnsi="Times New Roman" w:eastAsia="仿宋" w:cs="Times New Roman"/>
          <w:color w:val="000000"/>
          <w:sz w:val="24"/>
        </w:rPr>
        <w:t xml:space="preserve">日期：     </w:t>
      </w:r>
      <w:r>
        <w:rPr>
          <w:rFonts w:ascii="Times New Roman" w:hAnsi="Times New Roman" w:eastAsia="仿宋" w:cs="Times New Roman"/>
          <w:sz w:val="24"/>
        </w:rPr>
        <w:t>年  月  日</w:t>
      </w:r>
    </w:p>
    <w:p w14:paraId="415AE774">
      <w:pPr>
        <w:adjustRightInd w:val="0"/>
        <w:snapToGrid w:val="0"/>
        <w:ind w:firstLine="480" w:firstLineChars="200"/>
        <w:rPr>
          <w:rFonts w:ascii="Times New Roman" w:hAnsi="Times New Roman" w:eastAsia="仿宋" w:cs="Times New Roman"/>
          <w:color w:val="000000"/>
          <w:sz w:val="24"/>
          <w:szCs w:val="22"/>
        </w:rPr>
      </w:pPr>
    </w:p>
    <w:p w14:paraId="37517D5E">
      <w:pPr>
        <w:pStyle w:val="9"/>
        <w:spacing w:before="120" w:beforeAutospacing="0" w:after="120" w:afterAutospacing="0"/>
        <w:rPr>
          <w:rFonts w:hint="eastAsia" w:ascii="Times New Roman" w:hAnsi="Times New Roman" w:eastAsia="仿宋"/>
          <w:color w:val="000000"/>
          <w:kern w:val="2"/>
          <w:szCs w:val="22"/>
          <w:lang w:eastAsia="zh-CN"/>
        </w:rPr>
      </w:pPr>
      <w:r>
        <w:rPr>
          <w:rFonts w:ascii="Times New Roman" w:hAnsi="Times New Roman" w:eastAsia="仿宋"/>
          <w:color w:val="000000"/>
          <w:kern w:val="2"/>
          <w:szCs w:val="22"/>
        </w:rPr>
        <w:t>备注</w:t>
      </w:r>
      <w:r>
        <w:rPr>
          <w:rFonts w:hint="eastAsia" w:ascii="Times New Roman" w:hAnsi="Times New Roman" w:eastAsia="仿宋"/>
          <w:color w:val="000000"/>
          <w:kern w:val="2"/>
          <w:szCs w:val="22"/>
          <w:lang w:eastAsia="zh-CN"/>
        </w:rPr>
        <w:t>：</w:t>
      </w:r>
    </w:p>
    <w:p w14:paraId="3A1EAD7A">
      <w:pPr>
        <w:pStyle w:val="9"/>
        <w:spacing w:before="120" w:beforeAutospacing="0" w:after="120" w:afterAutospacing="0"/>
        <w:ind w:firstLine="480" w:firstLineChars="200"/>
        <w:rPr>
          <w:rFonts w:ascii="Times New Roman" w:hAnsi="Times New Roman" w:eastAsia="仿宋"/>
          <w:color w:val="000000"/>
          <w:kern w:val="2"/>
          <w:szCs w:val="22"/>
        </w:rPr>
      </w:pPr>
      <w:r>
        <w:rPr>
          <w:rFonts w:ascii="Times New Roman" w:hAnsi="Times New Roman" w:eastAsia="仿宋"/>
          <w:color w:val="000000"/>
          <w:kern w:val="2"/>
          <w:szCs w:val="22"/>
        </w:rPr>
        <w:t>1、投标人需就所投标段提供对应的债务融资工具数据；</w:t>
      </w:r>
    </w:p>
    <w:p w14:paraId="128F45C8">
      <w:pPr>
        <w:pStyle w:val="9"/>
        <w:numPr>
          <w:ilvl w:val="-1"/>
          <w:numId w:val="0"/>
        </w:numPr>
        <w:spacing w:before="120" w:beforeAutospacing="0" w:after="120" w:afterAutospacing="0"/>
        <w:ind w:firstLine="480" w:firstLineChars="200"/>
        <w:rPr>
          <w:rFonts w:ascii="Times New Roman" w:hAnsi="Times New Roman" w:eastAsia="仿宋"/>
          <w:color w:val="000000"/>
          <w:kern w:val="2"/>
          <w:szCs w:val="22"/>
        </w:rPr>
      </w:pPr>
      <w:r>
        <w:rPr>
          <w:rFonts w:hint="eastAsia" w:ascii="Times New Roman" w:hAnsi="Times New Roman" w:eastAsia="仿宋"/>
          <w:color w:val="000000"/>
          <w:kern w:val="2"/>
          <w:szCs w:val="22"/>
          <w:lang w:val="en-US" w:eastAsia="zh-CN"/>
        </w:rPr>
        <w:t>2</w:t>
      </w:r>
      <w:r>
        <w:rPr>
          <w:rFonts w:hint="eastAsia" w:ascii="Times New Roman" w:hAnsi="Times New Roman" w:eastAsia="仿宋"/>
          <w:color w:val="000000"/>
          <w:kern w:val="2"/>
          <w:szCs w:val="22"/>
          <w:lang w:eastAsia="zh-CN"/>
        </w:rPr>
        <w:t>、</w:t>
      </w:r>
      <w:r>
        <w:rPr>
          <w:rFonts w:ascii="Times New Roman" w:hAnsi="Times New Roman" w:eastAsia="仿宋"/>
          <w:color w:val="000000"/>
          <w:kern w:val="2"/>
          <w:szCs w:val="22"/>
        </w:rPr>
        <w:t>联合体各方需分别提供数；</w:t>
      </w:r>
    </w:p>
    <w:p w14:paraId="6F4D2AE3">
      <w:pPr>
        <w:pStyle w:val="9"/>
        <w:numPr>
          <w:ilvl w:val="-1"/>
          <w:numId w:val="0"/>
        </w:numPr>
        <w:spacing w:before="120" w:beforeAutospacing="0" w:after="120" w:afterAutospacing="0"/>
        <w:ind w:firstLine="480" w:firstLineChars="200"/>
        <w:rPr>
          <w:rFonts w:ascii="Times New Roman" w:hAnsi="Times New Roman" w:eastAsia="仿宋"/>
          <w:color w:val="000000"/>
          <w:kern w:val="2"/>
          <w:szCs w:val="22"/>
        </w:rPr>
      </w:pPr>
      <w:r>
        <w:rPr>
          <w:rFonts w:ascii="Times New Roman" w:hAnsi="Times New Roman" w:eastAsia="仿宋"/>
          <w:color w:val="000000"/>
          <w:kern w:val="2"/>
          <w:szCs w:val="22"/>
        </w:rPr>
        <w:t>3、附WIND系统查询截图；</w:t>
      </w:r>
    </w:p>
    <w:p w14:paraId="7E554970">
      <w:pPr>
        <w:pStyle w:val="9"/>
        <w:spacing w:before="120" w:beforeAutospacing="0" w:after="120" w:afterAutospacing="0"/>
        <w:ind w:firstLine="480" w:firstLineChars="200"/>
        <w:rPr>
          <w:rFonts w:ascii="Times New Roman" w:hAnsi="Times New Roman" w:eastAsia="仿宋"/>
          <w:color w:val="000000"/>
          <w:kern w:val="2"/>
          <w:szCs w:val="22"/>
        </w:rPr>
      </w:pPr>
      <w:r>
        <w:rPr>
          <w:rFonts w:ascii="Times New Roman" w:hAnsi="Times New Roman" w:eastAsia="仿宋"/>
          <w:color w:val="000000"/>
          <w:kern w:val="2"/>
          <w:szCs w:val="22"/>
        </w:rPr>
        <w:t>4、单位亿元，小数点后保留2位。</w:t>
      </w:r>
    </w:p>
    <w:p w14:paraId="0AF494D2">
      <w:pPr>
        <w:pStyle w:val="9"/>
        <w:spacing w:before="120" w:beforeAutospacing="0" w:after="120" w:afterAutospacing="0"/>
        <w:ind w:firstLine="480" w:firstLineChars="200"/>
        <w:rPr>
          <w:rFonts w:ascii="Times New Roman" w:hAnsi="Times New Roman" w:eastAsia="仿宋"/>
          <w:color w:val="000000"/>
          <w:kern w:val="2"/>
          <w:szCs w:val="22"/>
        </w:rPr>
      </w:pPr>
      <w:r>
        <w:rPr>
          <w:rFonts w:ascii="Times New Roman" w:hAnsi="Times New Roman" w:eastAsia="仿宋"/>
          <w:color w:val="000000"/>
          <w:kern w:val="2"/>
          <w:szCs w:val="22"/>
        </w:rPr>
        <w:t>5、</w:t>
      </w:r>
      <w:bookmarkStart w:id="0" w:name="_Hlk145923807"/>
      <w:r>
        <w:rPr>
          <w:rFonts w:ascii="Times New Roman" w:hAnsi="Times New Roman" w:eastAsia="仿宋"/>
          <w:color w:val="000000"/>
          <w:kern w:val="2"/>
          <w:szCs w:val="22"/>
        </w:rPr>
        <w:t>全国范围非金融企业债务融资工具查询路径：查询路径：WIND数据库—债券—专题统计—一级市场—承销统计—债券承销排名（</w:t>
      </w:r>
      <w:r>
        <w:rPr>
          <w:rFonts w:hint="eastAsia" w:ascii="Times New Roman" w:hAnsi="Times New Roman" w:eastAsia="仿宋"/>
          <w:color w:val="000000"/>
          <w:kern w:val="2"/>
          <w:szCs w:val="22"/>
        </w:rPr>
        <w:t>WIND口径）</w:t>
      </w:r>
      <w:r>
        <w:rPr>
          <w:rFonts w:ascii="Times New Roman" w:hAnsi="Times New Roman" w:eastAsia="仿宋"/>
          <w:color w:val="000000"/>
          <w:kern w:val="2"/>
          <w:szCs w:val="22"/>
        </w:rPr>
        <w:t>：</w:t>
      </w:r>
      <w:r>
        <w:rPr>
          <w:rFonts w:hint="eastAsia" w:ascii="Times New Roman" w:hAnsi="Times New Roman" w:eastAsia="仿宋"/>
          <w:color w:val="000000"/>
          <w:kern w:val="2"/>
          <w:szCs w:val="22"/>
        </w:rPr>
        <w:t>统计年度：2025年；机构类型：银行，债券分类：短期融资券、中期票据、定向工具、项目收益票据和资产支持证券，期限：全部，主体评级：全部，地域分类：全国，合并母子公司。</w:t>
      </w:r>
    </w:p>
    <w:bookmarkEnd w:id="0"/>
    <w:p w14:paraId="3C9ADC37">
      <w:pPr>
        <w:adjustRightInd w:val="0"/>
        <w:snapToGrid w:val="0"/>
        <w:ind w:firstLine="480" w:firstLineChars="200"/>
        <w:rPr>
          <w:rFonts w:ascii="Times New Roman" w:hAnsi="Times New Roman" w:eastAsia="仿宋" w:cs="Times New Roman"/>
          <w:color w:val="000000"/>
          <w:sz w:val="24"/>
          <w:szCs w:val="22"/>
        </w:rPr>
      </w:pPr>
      <w:r>
        <w:rPr>
          <w:rFonts w:ascii="Times New Roman" w:hAnsi="Times New Roman" w:eastAsia="仿宋" w:cs="Times New Roman"/>
          <w:color w:val="000000"/>
          <w:sz w:val="24"/>
          <w:szCs w:val="22"/>
        </w:rPr>
        <w:t>6、全国范围中期票据查询路径查询路径：查询路径：WIND数据库—债券—专题统计—一级市场—承销统计—债券承销排名（WIND口径）：</w:t>
      </w:r>
      <w:r>
        <w:rPr>
          <w:rFonts w:hint="eastAsia" w:ascii="Times New Roman" w:hAnsi="Times New Roman" w:eastAsia="仿宋" w:cs="Times New Roman"/>
          <w:color w:val="000000"/>
          <w:sz w:val="24"/>
          <w:szCs w:val="22"/>
        </w:rPr>
        <w:t>统计年度：2025年；机构类型：银行，债券分类：中期票据，期限：全部，主体评级：全部，地域分类：全国，合并母子公司。</w:t>
      </w:r>
    </w:p>
    <w:p w14:paraId="3C15515F">
      <w:pPr>
        <w:pStyle w:val="9"/>
        <w:spacing w:before="120" w:beforeAutospacing="0" w:after="120" w:afterAutospacing="0"/>
        <w:ind w:firstLine="480" w:firstLineChars="200"/>
        <w:jc w:val="both"/>
        <w:rPr>
          <w:rFonts w:ascii="Times New Roman" w:hAnsi="Times New Roman" w:eastAsia="仿宋"/>
          <w:color w:val="000000"/>
          <w:kern w:val="2"/>
          <w:szCs w:val="22"/>
        </w:rPr>
      </w:pPr>
      <w:r>
        <w:rPr>
          <w:rFonts w:ascii="Times New Roman" w:hAnsi="Times New Roman" w:eastAsia="仿宋"/>
          <w:color w:val="000000"/>
          <w:kern w:val="2"/>
          <w:szCs w:val="22"/>
        </w:rPr>
        <w:t>7、</w:t>
      </w:r>
      <w:bookmarkStart w:id="1" w:name="_Hlk145923995"/>
      <w:r>
        <w:rPr>
          <w:rFonts w:ascii="Times New Roman" w:hAnsi="Times New Roman" w:eastAsia="仿宋"/>
          <w:color w:val="000000"/>
          <w:kern w:val="2"/>
          <w:szCs w:val="22"/>
        </w:rPr>
        <w:t>江苏省范围非金融企业债务融资工具查询路径查询路径：查询路径：WIND数据库—债券—专题统计—一级市场—承销统计—债券承销分地域排名</w:t>
      </w:r>
      <w:r>
        <w:rPr>
          <w:rFonts w:hint="eastAsia" w:ascii="Times New Roman" w:hAnsi="Times New Roman" w:eastAsia="仿宋"/>
          <w:color w:val="000000"/>
          <w:kern w:val="2"/>
          <w:szCs w:val="22"/>
        </w:rPr>
        <w:t>（WIND口径）</w:t>
      </w:r>
      <w:r>
        <w:rPr>
          <w:rFonts w:ascii="Times New Roman" w:hAnsi="Times New Roman" w:eastAsia="仿宋"/>
          <w:color w:val="000000"/>
          <w:kern w:val="2"/>
          <w:szCs w:val="22"/>
        </w:rPr>
        <w:t>：</w:t>
      </w:r>
      <w:r>
        <w:rPr>
          <w:rFonts w:hint="eastAsia" w:ascii="Times New Roman" w:hAnsi="Times New Roman" w:eastAsia="仿宋"/>
          <w:color w:val="000000"/>
          <w:kern w:val="2"/>
          <w:szCs w:val="22"/>
        </w:rPr>
        <w:t>统计年度：2025年；机构类型：银行，债券分类：短期融资券、中期票据、定向工具、项目收益票据和资产支持证券，期限：全部，主体评级：全部，地域分类：江苏，合并母子公司。</w:t>
      </w:r>
      <w:bookmarkEnd w:id="1"/>
    </w:p>
    <w:p w14:paraId="06BA027D">
      <w:pPr>
        <w:pStyle w:val="9"/>
        <w:spacing w:before="120" w:beforeAutospacing="0" w:after="120" w:afterAutospacing="0"/>
        <w:ind w:firstLine="480" w:firstLineChars="200"/>
        <w:jc w:val="both"/>
        <w:rPr>
          <w:rFonts w:ascii="Times New Roman" w:hAnsi="Times New Roman" w:eastAsia="仿宋"/>
          <w:color w:val="000000"/>
        </w:rPr>
        <w:sectPr>
          <w:pgSz w:w="11906" w:h="16838"/>
          <w:pgMar w:top="1440" w:right="1417" w:bottom="1440" w:left="1417" w:header="851" w:footer="992" w:gutter="0"/>
          <w:cols w:space="720" w:num="1"/>
          <w:docGrid w:type="lines" w:linePitch="312" w:charSpace="0"/>
        </w:sectPr>
      </w:pPr>
      <w:r>
        <w:rPr>
          <w:rFonts w:ascii="Times New Roman" w:hAnsi="Times New Roman" w:eastAsia="仿宋"/>
          <w:color w:val="000000"/>
        </w:rPr>
        <w:t>8、投标人应确保所填报信息的真实性，不得弄虚作假或者隐瞒真相，否则一经发现，将取消投标人的本次遴选资格。</w:t>
      </w:r>
    </w:p>
    <w:p w14:paraId="0B77AC57">
      <w:pPr>
        <w:jc w:val="left"/>
        <w:outlineLvl w:val="1"/>
        <w:rPr>
          <w:rFonts w:ascii="Times New Roman" w:hAnsi="Times New Roman" w:eastAsia="仿宋" w:cs="Times New Roman"/>
          <w:b/>
          <w:bCs/>
          <w:color w:val="000000"/>
          <w:sz w:val="32"/>
          <w:szCs w:val="32"/>
        </w:rPr>
      </w:pPr>
      <w:r>
        <w:rPr>
          <w:rFonts w:ascii="Times New Roman" w:hAnsi="Times New Roman" w:eastAsia="仿宋" w:cs="Times New Roman"/>
          <w:b/>
          <w:bCs/>
          <w:color w:val="000000"/>
          <w:sz w:val="32"/>
          <w:szCs w:val="32"/>
        </w:rPr>
        <w:t>附件四：银企合作情况</w:t>
      </w:r>
    </w:p>
    <w:p w14:paraId="62B2D050">
      <w:pPr>
        <w:widowControl/>
        <w:jc w:val="left"/>
        <w:rPr>
          <w:rFonts w:ascii="Times New Roman" w:hAnsi="Times New Roman" w:eastAsia="仿宋" w:cs="Times New Roman"/>
          <w:b/>
          <w:bCs/>
          <w:color w:val="000000"/>
          <w:sz w:val="32"/>
          <w:szCs w:val="32"/>
        </w:rPr>
      </w:pPr>
      <w:r>
        <w:rPr>
          <w:rFonts w:ascii="Times New Roman" w:hAnsi="Times New Roman" w:eastAsia="仿宋" w:cs="Times New Roman"/>
          <w:b/>
          <w:bCs/>
          <w:color w:val="000000"/>
          <w:sz w:val="32"/>
          <w:szCs w:val="32"/>
        </w:rPr>
        <w:t>一、投标人对招标人及其合并子公司提供的授信额度</w:t>
      </w:r>
    </w:p>
    <w:p w14:paraId="0832F33D">
      <w:pPr>
        <w:pStyle w:val="13"/>
        <w:ind w:firstLine="472"/>
        <w:rPr>
          <w:rFonts w:eastAsia="仿宋"/>
          <w:color w:val="000000"/>
          <w:spacing w:val="-2"/>
          <w:sz w:val="24"/>
          <w:szCs w:val="22"/>
        </w:rPr>
      </w:pPr>
    </w:p>
    <w:tbl>
      <w:tblPr>
        <w:tblStyle w:val="10"/>
        <w:tblW w:w="8840" w:type="dxa"/>
        <w:tblInd w:w="93" w:type="dxa"/>
        <w:tblLayout w:type="fixed"/>
        <w:tblCellMar>
          <w:top w:w="0" w:type="dxa"/>
          <w:left w:w="108" w:type="dxa"/>
          <w:bottom w:w="0" w:type="dxa"/>
          <w:right w:w="108" w:type="dxa"/>
        </w:tblCellMar>
      </w:tblPr>
      <w:tblGrid>
        <w:gridCol w:w="1149"/>
        <w:gridCol w:w="2594"/>
        <w:gridCol w:w="5097"/>
      </w:tblGrid>
      <w:tr w14:paraId="0179B4C3">
        <w:tblPrEx>
          <w:tblCellMar>
            <w:top w:w="0" w:type="dxa"/>
            <w:left w:w="108" w:type="dxa"/>
            <w:bottom w:w="0" w:type="dxa"/>
            <w:right w:w="108" w:type="dxa"/>
          </w:tblCellMar>
        </w:tblPrEx>
        <w:trPr>
          <w:trHeight w:val="814" w:hRule="atLeast"/>
        </w:trPr>
        <w:tc>
          <w:tcPr>
            <w:tcW w:w="1149" w:type="dxa"/>
            <w:tcBorders>
              <w:top w:val="single" w:color="auto" w:sz="4" w:space="0"/>
              <w:left w:val="single" w:color="auto" w:sz="4" w:space="0"/>
              <w:bottom w:val="single" w:color="auto" w:sz="4" w:space="0"/>
              <w:right w:val="single" w:color="auto" w:sz="4" w:space="0"/>
            </w:tcBorders>
            <w:noWrap/>
            <w:vAlign w:val="center"/>
          </w:tcPr>
          <w:p w14:paraId="31E97694">
            <w:pPr>
              <w:widowControl/>
              <w:jc w:val="center"/>
              <w:rPr>
                <w:rFonts w:ascii="Times New Roman" w:hAnsi="Times New Roman" w:eastAsia="仿宋" w:cs="Times New Roman"/>
                <w:b/>
                <w:bCs/>
                <w:color w:val="000000"/>
                <w:kern w:val="0"/>
                <w:sz w:val="24"/>
              </w:rPr>
            </w:pPr>
            <w:r>
              <w:rPr>
                <w:rFonts w:ascii="Times New Roman" w:hAnsi="Times New Roman" w:eastAsia="仿宋" w:cs="Times New Roman"/>
                <w:b/>
                <w:bCs/>
                <w:color w:val="000000"/>
                <w:kern w:val="0"/>
                <w:sz w:val="24"/>
              </w:rPr>
              <w:t>序号</w:t>
            </w:r>
          </w:p>
        </w:tc>
        <w:tc>
          <w:tcPr>
            <w:tcW w:w="2594" w:type="dxa"/>
            <w:tcBorders>
              <w:top w:val="single" w:color="auto" w:sz="4" w:space="0"/>
              <w:left w:val="nil"/>
              <w:bottom w:val="single" w:color="auto" w:sz="4" w:space="0"/>
              <w:right w:val="single" w:color="auto" w:sz="4" w:space="0"/>
            </w:tcBorders>
            <w:noWrap/>
            <w:vAlign w:val="center"/>
          </w:tcPr>
          <w:p w14:paraId="1D62B8D8">
            <w:pPr>
              <w:widowControl/>
              <w:jc w:val="center"/>
              <w:rPr>
                <w:rFonts w:ascii="Times New Roman" w:hAnsi="Times New Roman" w:eastAsia="仿宋" w:cs="Times New Roman"/>
                <w:b/>
                <w:bCs/>
                <w:color w:val="000000"/>
                <w:kern w:val="0"/>
                <w:sz w:val="24"/>
              </w:rPr>
            </w:pPr>
            <w:r>
              <w:rPr>
                <w:rFonts w:ascii="Times New Roman" w:hAnsi="Times New Roman" w:eastAsia="仿宋" w:cs="Times New Roman"/>
                <w:b/>
                <w:bCs/>
                <w:color w:val="000000"/>
                <w:kern w:val="0"/>
                <w:sz w:val="24"/>
              </w:rPr>
              <w:t>投标人</w:t>
            </w:r>
          </w:p>
        </w:tc>
        <w:tc>
          <w:tcPr>
            <w:tcW w:w="5097" w:type="dxa"/>
            <w:tcBorders>
              <w:top w:val="single" w:color="auto" w:sz="4" w:space="0"/>
              <w:left w:val="nil"/>
              <w:bottom w:val="single" w:color="auto" w:sz="4" w:space="0"/>
              <w:right w:val="single" w:color="auto" w:sz="4" w:space="0"/>
            </w:tcBorders>
            <w:noWrap/>
            <w:vAlign w:val="center"/>
          </w:tcPr>
          <w:p w14:paraId="4EC4F3CB">
            <w:pPr>
              <w:widowControl/>
              <w:spacing w:line="360" w:lineRule="exact"/>
              <w:jc w:val="center"/>
              <w:rPr>
                <w:rFonts w:ascii="Times New Roman" w:hAnsi="Times New Roman" w:eastAsia="仿宋" w:cs="Times New Roman"/>
                <w:b/>
                <w:bCs/>
                <w:color w:val="000000"/>
                <w:kern w:val="0"/>
                <w:sz w:val="24"/>
              </w:rPr>
            </w:pPr>
            <w:r>
              <w:rPr>
                <w:rFonts w:ascii="Times New Roman" w:hAnsi="Times New Roman" w:eastAsia="仿宋" w:cs="Times New Roman"/>
                <w:b/>
                <w:bCs/>
                <w:color w:val="000000"/>
                <w:kern w:val="0"/>
                <w:sz w:val="24"/>
              </w:rPr>
              <w:t>截止到202</w:t>
            </w:r>
            <w:r>
              <w:rPr>
                <w:rFonts w:hint="eastAsia" w:ascii="Times New Roman" w:hAnsi="Times New Roman" w:eastAsia="仿宋" w:cs="Times New Roman"/>
                <w:b/>
                <w:bCs/>
                <w:color w:val="000000"/>
                <w:kern w:val="0"/>
                <w:sz w:val="24"/>
              </w:rPr>
              <w:t>6</w:t>
            </w:r>
            <w:r>
              <w:rPr>
                <w:rFonts w:ascii="Times New Roman" w:hAnsi="Times New Roman" w:eastAsia="仿宋" w:cs="Times New Roman"/>
                <w:b/>
                <w:bCs/>
                <w:color w:val="000000"/>
                <w:kern w:val="0"/>
                <w:sz w:val="24"/>
              </w:rPr>
              <w:t>年</w:t>
            </w:r>
            <w:r>
              <w:rPr>
                <w:rFonts w:hint="eastAsia" w:ascii="Times New Roman" w:hAnsi="Times New Roman" w:eastAsia="仿宋" w:cs="Times New Roman"/>
                <w:b/>
                <w:bCs/>
                <w:color w:val="000000"/>
                <w:kern w:val="0"/>
                <w:sz w:val="24"/>
              </w:rPr>
              <w:t>6</w:t>
            </w:r>
            <w:r>
              <w:rPr>
                <w:rFonts w:ascii="Times New Roman" w:hAnsi="Times New Roman" w:eastAsia="仿宋" w:cs="Times New Roman"/>
                <w:b/>
                <w:bCs/>
                <w:color w:val="000000"/>
                <w:kern w:val="0"/>
                <w:sz w:val="24"/>
              </w:rPr>
              <w:t>月末，投标人对招标人及其合并子公司提供的授信额度</w:t>
            </w:r>
          </w:p>
        </w:tc>
      </w:tr>
      <w:tr w14:paraId="02A74FC2">
        <w:tblPrEx>
          <w:tblCellMar>
            <w:top w:w="0" w:type="dxa"/>
            <w:left w:w="108" w:type="dxa"/>
            <w:bottom w:w="0" w:type="dxa"/>
            <w:right w:w="108" w:type="dxa"/>
          </w:tblCellMar>
        </w:tblPrEx>
        <w:trPr>
          <w:trHeight w:val="474" w:hRule="atLeast"/>
        </w:trPr>
        <w:tc>
          <w:tcPr>
            <w:tcW w:w="1149" w:type="dxa"/>
            <w:tcBorders>
              <w:top w:val="nil"/>
              <w:left w:val="single" w:color="auto" w:sz="4" w:space="0"/>
              <w:bottom w:val="single" w:color="auto" w:sz="4" w:space="0"/>
              <w:right w:val="single" w:color="auto" w:sz="4" w:space="0"/>
            </w:tcBorders>
            <w:noWrap/>
            <w:vAlign w:val="center"/>
          </w:tcPr>
          <w:p w14:paraId="62D86222">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1</w:t>
            </w:r>
          </w:p>
        </w:tc>
        <w:tc>
          <w:tcPr>
            <w:tcW w:w="2594" w:type="dxa"/>
            <w:tcBorders>
              <w:top w:val="nil"/>
              <w:left w:val="nil"/>
              <w:bottom w:val="single" w:color="auto" w:sz="4" w:space="0"/>
              <w:right w:val="single" w:color="auto" w:sz="4" w:space="0"/>
            </w:tcBorders>
            <w:noWrap/>
            <w:vAlign w:val="center"/>
          </w:tcPr>
          <w:p w14:paraId="0D1A60FF">
            <w:pPr>
              <w:widowControl/>
              <w:jc w:val="center"/>
              <w:rPr>
                <w:rFonts w:ascii="Times New Roman" w:hAnsi="Times New Roman" w:eastAsia="仿宋" w:cs="Times New Roman"/>
                <w:color w:val="000000"/>
                <w:kern w:val="0"/>
                <w:sz w:val="22"/>
              </w:rPr>
            </w:pPr>
          </w:p>
        </w:tc>
        <w:tc>
          <w:tcPr>
            <w:tcW w:w="5097" w:type="dxa"/>
            <w:tcBorders>
              <w:top w:val="nil"/>
              <w:left w:val="nil"/>
              <w:bottom w:val="single" w:color="auto" w:sz="4" w:space="0"/>
              <w:right w:val="single" w:color="auto" w:sz="4" w:space="0"/>
            </w:tcBorders>
            <w:noWrap/>
            <w:vAlign w:val="center"/>
          </w:tcPr>
          <w:p w14:paraId="06008759">
            <w:pPr>
              <w:widowControl/>
              <w:jc w:val="center"/>
              <w:rPr>
                <w:rFonts w:ascii="Times New Roman" w:hAnsi="Times New Roman" w:eastAsia="仿宋" w:cs="Times New Roman"/>
                <w:color w:val="000000"/>
                <w:kern w:val="0"/>
                <w:sz w:val="22"/>
              </w:rPr>
            </w:pPr>
          </w:p>
        </w:tc>
      </w:tr>
      <w:tr w14:paraId="0CA95CE9">
        <w:tblPrEx>
          <w:tblCellMar>
            <w:top w:w="0" w:type="dxa"/>
            <w:left w:w="108" w:type="dxa"/>
            <w:bottom w:w="0" w:type="dxa"/>
            <w:right w:w="108" w:type="dxa"/>
          </w:tblCellMar>
        </w:tblPrEx>
        <w:trPr>
          <w:trHeight w:val="474" w:hRule="atLeast"/>
        </w:trPr>
        <w:tc>
          <w:tcPr>
            <w:tcW w:w="1149" w:type="dxa"/>
            <w:tcBorders>
              <w:top w:val="nil"/>
              <w:left w:val="single" w:color="auto" w:sz="4" w:space="0"/>
              <w:bottom w:val="single" w:color="auto" w:sz="4" w:space="0"/>
              <w:right w:val="single" w:color="auto" w:sz="4" w:space="0"/>
            </w:tcBorders>
            <w:noWrap/>
            <w:vAlign w:val="center"/>
          </w:tcPr>
          <w:p w14:paraId="25E190C5">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2</w:t>
            </w:r>
          </w:p>
        </w:tc>
        <w:tc>
          <w:tcPr>
            <w:tcW w:w="2594" w:type="dxa"/>
            <w:tcBorders>
              <w:top w:val="nil"/>
              <w:left w:val="nil"/>
              <w:bottom w:val="single" w:color="auto" w:sz="4" w:space="0"/>
              <w:right w:val="single" w:color="auto" w:sz="4" w:space="0"/>
            </w:tcBorders>
            <w:noWrap/>
            <w:vAlign w:val="center"/>
          </w:tcPr>
          <w:p w14:paraId="4347DC00">
            <w:pPr>
              <w:widowControl/>
              <w:jc w:val="center"/>
              <w:rPr>
                <w:rFonts w:ascii="Times New Roman" w:hAnsi="Times New Roman" w:eastAsia="仿宋" w:cs="Times New Roman"/>
                <w:color w:val="000000"/>
                <w:kern w:val="0"/>
                <w:sz w:val="22"/>
              </w:rPr>
            </w:pPr>
          </w:p>
        </w:tc>
        <w:tc>
          <w:tcPr>
            <w:tcW w:w="5097" w:type="dxa"/>
            <w:tcBorders>
              <w:top w:val="nil"/>
              <w:left w:val="nil"/>
              <w:bottom w:val="single" w:color="auto" w:sz="4" w:space="0"/>
              <w:right w:val="single" w:color="auto" w:sz="4" w:space="0"/>
            </w:tcBorders>
            <w:noWrap/>
            <w:vAlign w:val="center"/>
          </w:tcPr>
          <w:p w14:paraId="02F30E5A">
            <w:pPr>
              <w:widowControl/>
              <w:jc w:val="center"/>
              <w:rPr>
                <w:rFonts w:ascii="Times New Roman" w:hAnsi="Times New Roman" w:eastAsia="仿宋" w:cs="Times New Roman"/>
                <w:color w:val="000000"/>
                <w:kern w:val="0"/>
                <w:sz w:val="22"/>
              </w:rPr>
            </w:pPr>
          </w:p>
        </w:tc>
      </w:tr>
    </w:tbl>
    <w:p w14:paraId="24DF257B">
      <w:pPr>
        <w:overflowPunct w:val="0"/>
        <w:spacing w:line="480" w:lineRule="auto"/>
        <w:ind w:firstLine="240" w:firstLineChars="100"/>
        <w:jc w:val="left"/>
        <w:rPr>
          <w:rFonts w:ascii="Times New Roman" w:hAnsi="Times New Roman" w:eastAsia="仿宋" w:cs="Times New Roman"/>
          <w:color w:val="000000"/>
          <w:sz w:val="24"/>
        </w:rPr>
      </w:pPr>
    </w:p>
    <w:p w14:paraId="61979C1F">
      <w:pPr>
        <w:overflowPunct w:val="0"/>
        <w:spacing w:line="480" w:lineRule="auto"/>
        <w:ind w:firstLine="240" w:firstLineChars="100"/>
        <w:jc w:val="left"/>
        <w:rPr>
          <w:rFonts w:ascii="Times New Roman" w:hAnsi="Times New Roman" w:eastAsia="仿宋" w:cs="Times New Roman"/>
          <w:color w:val="000000"/>
          <w:sz w:val="24"/>
        </w:rPr>
      </w:pPr>
      <w:r>
        <w:rPr>
          <w:rFonts w:ascii="Times New Roman" w:hAnsi="Times New Roman" w:eastAsia="仿宋" w:cs="Times New Roman"/>
          <w:color w:val="000000"/>
          <w:sz w:val="24"/>
        </w:rPr>
        <w:t>备注：</w:t>
      </w:r>
      <w:r>
        <w:rPr>
          <w:rFonts w:ascii="Times New Roman" w:hAnsi="Times New Roman" w:eastAsia="仿宋" w:cs="Times New Roman"/>
          <w:sz w:val="24"/>
        </w:rPr>
        <w:t>1、贷款品种为流动资金贷款或项目贷款；2、</w:t>
      </w:r>
      <w:r>
        <w:rPr>
          <w:rFonts w:ascii="Times New Roman" w:hAnsi="Times New Roman" w:eastAsia="仿宋" w:cs="Times New Roman"/>
          <w:color w:val="000000"/>
          <w:sz w:val="24"/>
        </w:rPr>
        <w:t>招标人及其合并子公司范围</w:t>
      </w:r>
      <w:r>
        <w:rPr>
          <w:rFonts w:ascii="Times New Roman" w:hAnsi="Times New Roman" w:eastAsia="仿宋" w:cs="Times New Roman"/>
          <w:b/>
          <w:bCs/>
          <w:color w:val="000000"/>
          <w:sz w:val="24"/>
        </w:rPr>
        <w:t>不包含</w:t>
      </w:r>
      <w:r>
        <w:rPr>
          <w:rFonts w:ascii="Times New Roman" w:hAnsi="Times New Roman" w:eastAsia="仿宋" w:cs="Times New Roman"/>
          <w:color w:val="000000"/>
          <w:sz w:val="24"/>
        </w:rPr>
        <w:t>新盛、运和、扬子江、交产、科教、建工及其合并范围子公司</w:t>
      </w:r>
      <w:r>
        <w:rPr>
          <w:rFonts w:ascii="Times New Roman" w:hAnsi="Times New Roman" w:eastAsia="仿宋" w:cs="Times New Roman"/>
          <w:sz w:val="24"/>
        </w:rPr>
        <w:t>；3、联合体各方需分别提供； 4、附相应系统查询截图；5、单位亿元，小数点后保留2位；6、</w:t>
      </w:r>
      <w:r>
        <w:rPr>
          <w:rFonts w:ascii="Times New Roman" w:hAnsi="Times New Roman" w:eastAsia="仿宋" w:cs="Times New Roman"/>
          <w:color w:val="000000"/>
          <w:sz w:val="24"/>
        </w:rPr>
        <w:t>投标人应确保所填报信息的真实性，不得弄虚作假或者隐瞒真相，否则一经发现，将取消投标人的本次遴选资格。</w:t>
      </w:r>
    </w:p>
    <w:p w14:paraId="071E3828">
      <w:pPr>
        <w:pStyle w:val="13"/>
        <w:ind w:firstLine="420"/>
        <w:rPr>
          <w:rFonts w:eastAsia="仿宋"/>
          <w:color w:val="000000"/>
        </w:rPr>
      </w:pPr>
    </w:p>
    <w:p w14:paraId="55E97D80">
      <w:pPr>
        <w:pStyle w:val="14"/>
        <w:rPr>
          <w:rFonts w:eastAsia="仿宋"/>
          <w:color w:val="000000"/>
        </w:rPr>
      </w:pPr>
    </w:p>
    <w:p w14:paraId="31595D82">
      <w:pPr>
        <w:spacing w:line="360" w:lineRule="auto"/>
        <w:ind w:firstLine="4080" w:firstLineChars="1700"/>
        <w:rPr>
          <w:rFonts w:ascii="Times New Roman" w:hAnsi="Times New Roman" w:eastAsia="仿宋" w:cs="Times New Roman"/>
          <w:color w:val="000000"/>
          <w:sz w:val="24"/>
        </w:rPr>
      </w:pPr>
      <w:r>
        <w:rPr>
          <w:rFonts w:ascii="Times New Roman" w:hAnsi="Times New Roman" w:eastAsia="仿宋" w:cs="Times New Roman"/>
          <w:color w:val="000000"/>
          <w:sz w:val="24"/>
        </w:rPr>
        <w:t>投标人名称（公章）：</w:t>
      </w:r>
    </w:p>
    <w:p w14:paraId="5F74EAD3">
      <w:pPr>
        <w:spacing w:line="360" w:lineRule="auto"/>
        <w:ind w:firstLine="4080" w:firstLineChars="1700"/>
        <w:rPr>
          <w:rFonts w:ascii="Times New Roman" w:hAnsi="Times New Roman" w:eastAsia="仿宋" w:cs="Times New Roman"/>
          <w:sz w:val="24"/>
        </w:rPr>
      </w:pPr>
      <w:r>
        <w:rPr>
          <w:rFonts w:ascii="Times New Roman" w:hAnsi="Times New Roman" w:eastAsia="仿宋" w:cs="Times New Roman"/>
          <w:color w:val="000000"/>
          <w:sz w:val="24"/>
        </w:rPr>
        <w:t xml:space="preserve">日期：     </w:t>
      </w:r>
      <w:r>
        <w:rPr>
          <w:rFonts w:ascii="Times New Roman" w:hAnsi="Times New Roman" w:eastAsia="仿宋" w:cs="Times New Roman"/>
          <w:sz w:val="24"/>
        </w:rPr>
        <w:t>年  月  日</w:t>
      </w:r>
    </w:p>
    <w:p w14:paraId="3D3A63A2">
      <w:pPr>
        <w:spacing w:line="360" w:lineRule="auto"/>
        <w:ind w:firstLine="480" w:firstLineChars="200"/>
        <w:rPr>
          <w:rFonts w:ascii="Times New Roman" w:hAnsi="Times New Roman" w:eastAsia="仿宋" w:cs="Times New Roman"/>
          <w:kern w:val="0"/>
          <w:sz w:val="24"/>
          <w:szCs w:val="21"/>
          <w:highlight w:val="yellow"/>
        </w:rPr>
      </w:pPr>
    </w:p>
    <w:p w14:paraId="3BC00CEC">
      <w:pPr>
        <w:spacing w:line="360" w:lineRule="auto"/>
        <w:ind w:firstLine="480" w:firstLineChars="200"/>
        <w:rPr>
          <w:rFonts w:ascii="Times New Roman" w:hAnsi="Times New Roman" w:eastAsia="仿宋" w:cs="Times New Roman"/>
          <w:kern w:val="0"/>
          <w:sz w:val="24"/>
          <w:szCs w:val="21"/>
          <w:highlight w:val="yellow"/>
        </w:rPr>
      </w:pPr>
    </w:p>
    <w:p w14:paraId="55B0EEE6">
      <w:pPr>
        <w:spacing w:line="360" w:lineRule="auto"/>
        <w:ind w:firstLine="480" w:firstLineChars="200"/>
        <w:rPr>
          <w:rFonts w:ascii="Times New Roman" w:hAnsi="Times New Roman" w:eastAsia="仿宋" w:cs="Times New Roman"/>
          <w:kern w:val="0"/>
          <w:sz w:val="24"/>
          <w:szCs w:val="21"/>
          <w:highlight w:val="yellow"/>
        </w:rPr>
      </w:pPr>
    </w:p>
    <w:p w14:paraId="5DBCB4D2">
      <w:pPr>
        <w:spacing w:line="360" w:lineRule="auto"/>
        <w:ind w:firstLine="480" w:firstLineChars="200"/>
        <w:rPr>
          <w:rFonts w:ascii="Times New Roman" w:hAnsi="Times New Roman" w:eastAsia="仿宋" w:cs="Times New Roman"/>
          <w:kern w:val="0"/>
          <w:sz w:val="24"/>
          <w:szCs w:val="21"/>
          <w:highlight w:val="yellow"/>
        </w:rPr>
      </w:pPr>
    </w:p>
    <w:p w14:paraId="31011828">
      <w:pPr>
        <w:spacing w:line="360" w:lineRule="auto"/>
        <w:ind w:firstLine="480" w:firstLineChars="200"/>
        <w:rPr>
          <w:rFonts w:ascii="Times New Roman" w:hAnsi="Times New Roman" w:eastAsia="仿宋" w:cs="Times New Roman"/>
          <w:kern w:val="0"/>
          <w:sz w:val="24"/>
          <w:szCs w:val="21"/>
          <w:highlight w:val="yellow"/>
        </w:rPr>
      </w:pPr>
    </w:p>
    <w:p w14:paraId="74A59622">
      <w:pPr>
        <w:spacing w:line="360" w:lineRule="auto"/>
        <w:ind w:firstLine="480" w:firstLineChars="200"/>
        <w:rPr>
          <w:rFonts w:ascii="Times New Roman" w:hAnsi="Times New Roman" w:eastAsia="仿宋" w:cs="Times New Roman"/>
          <w:kern w:val="0"/>
          <w:sz w:val="24"/>
          <w:szCs w:val="21"/>
          <w:highlight w:val="yellow"/>
        </w:rPr>
      </w:pPr>
    </w:p>
    <w:p w14:paraId="308BD53B">
      <w:pPr>
        <w:spacing w:line="360" w:lineRule="auto"/>
        <w:ind w:firstLine="480" w:firstLineChars="200"/>
        <w:rPr>
          <w:rFonts w:ascii="Times New Roman" w:hAnsi="Times New Roman" w:eastAsia="仿宋" w:cs="Times New Roman"/>
          <w:kern w:val="0"/>
          <w:sz w:val="24"/>
          <w:szCs w:val="21"/>
          <w:highlight w:val="yellow"/>
        </w:rPr>
      </w:pPr>
    </w:p>
    <w:p w14:paraId="1B6FE2E4">
      <w:pPr>
        <w:spacing w:line="360" w:lineRule="auto"/>
        <w:ind w:firstLine="480" w:firstLineChars="200"/>
        <w:rPr>
          <w:rFonts w:ascii="Times New Roman" w:hAnsi="Times New Roman" w:eastAsia="仿宋" w:cs="Times New Roman"/>
          <w:kern w:val="0"/>
          <w:sz w:val="24"/>
          <w:szCs w:val="21"/>
          <w:highlight w:val="yellow"/>
        </w:rPr>
      </w:pPr>
    </w:p>
    <w:p w14:paraId="467B9EFD">
      <w:pPr>
        <w:spacing w:line="360" w:lineRule="auto"/>
        <w:ind w:firstLine="480" w:firstLineChars="200"/>
        <w:rPr>
          <w:rFonts w:ascii="Times New Roman" w:hAnsi="Times New Roman" w:eastAsia="仿宋" w:cs="Times New Roman"/>
          <w:kern w:val="0"/>
          <w:sz w:val="24"/>
          <w:szCs w:val="21"/>
          <w:highlight w:val="yellow"/>
        </w:rPr>
      </w:pPr>
    </w:p>
    <w:p w14:paraId="2F01B5D0">
      <w:pPr>
        <w:spacing w:line="360" w:lineRule="auto"/>
        <w:ind w:firstLine="480" w:firstLineChars="200"/>
        <w:rPr>
          <w:rFonts w:ascii="Times New Roman" w:hAnsi="Times New Roman" w:eastAsia="仿宋" w:cs="Times New Roman"/>
          <w:kern w:val="0"/>
          <w:sz w:val="24"/>
          <w:szCs w:val="21"/>
          <w:highlight w:val="yellow"/>
        </w:rPr>
      </w:pPr>
    </w:p>
    <w:p w14:paraId="694DC202">
      <w:pPr>
        <w:pStyle w:val="4"/>
        <w:numPr>
          <w:ilvl w:val="0"/>
          <w:numId w:val="1"/>
        </w:numPr>
        <w:rPr>
          <w:rFonts w:eastAsia="仿宋"/>
          <w:b/>
          <w:bCs/>
          <w:color w:val="000000"/>
          <w:sz w:val="32"/>
          <w:szCs w:val="32"/>
        </w:rPr>
      </w:pPr>
      <w:r>
        <w:rPr>
          <w:rFonts w:eastAsia="仿宋"/>
          <w:b/>
          <w:bCs/>
          <w:color w:val="000000"/>
          <w:sz w:val="32"/>
          <w:szCs w:val="32"/>
        </w:rPr>
        <w:t>招标人及其合并子公司在投标人的贷款余额</w:t>
      </w:r>
    </w:p>
    <w:p w14:paraId="730102F7">
      <w:pPr>
        <w:pStyle w:val="13"/>
        <w:ind w:firstLine="472"/>
        <w:rPr>
          <w:rFonts w:eastAsia="仿宋"/>
          <w:color w:val="000000"/>
          <w:spacing w:val="-2"/>
          <w:sz w:val="24"/>
          <w:szCs w:val="22"/>
        </w:rPr>
      </w:pPr>
    </w:p>
    <w:tbl>
      <w:tblPr>
        <w:tblStyle w:val="10"/>
        <w:tblW w:w="8840" w:type="dxa"/>
        <w:tblInd w:w="93" w:type="dxa"/>
        <w:tblLayout w:type="fixed"/>
        <w:tblCellMar>
          <w:top w:w="0" w:type="dxa"/>
          <w:left w:w="108" w:type="dxa"/>
          <w:bottom w:w="0" w:type="dxa"/>
          <w:right w:w="108" w:type="dxa"/>
        </w:tblCellMar>
      </w:tblPr>
      <w:tblGrid>
        <w:gridCol w:w="1149"/>
        <w:gridCol w:w="2594"/>
        <w:gridCol w:w="5097"/>
      </w:tblGrid>
      <w:tr w14:paraId="64903B76">
        <w:tblPrEx>
          <w:tblCellMar>
            <w:top w:w="0" w:type="dxa"/>
            <w:left w:w="108" w:type="dxa"/>
            <w:bottom w:w="0" w:type="dxa"/>
            <w:right w:w="108" w:type="dxa"/>
          </w:tblCellMar>
        </w:tblPrEx>
        <w:trPr>
          <w:trHeight w:val="967" w:hRule="atLeast"/>
        </w:trPr>
        <w:tc>
          <w:tcPr>
            <w:tcW w:w="1149" w:type="dxa"/>
            <w:tcBorders>
              <w:top w:val="single" w:color="auto" w:sz="4" w:space="0"/>
              <w:left w:val="single" w:color="auto" w:sz="4" w:space="0"/>
              <w:bottom w:val="single" w:color="auto" w:sz="4" w:space="0"/>
              <w:right w:val="single" w:color="auto" w:sz="4" w:space="0"/>
            </w:tcBorders>
            <w:noWrap/>
            <w:vAlign w:val="center"/>
          </w:tcPr>
          <w:p w14:paraId="5507DEF8">
            <w:pPr>
              <w:widowControl/>
              <w:jc w:val="center"/>
              <w:rPr>
                <w:rFonts w:ascii="Times New Roman" w:hAnsi="Times New Roman" w:eastAsia="仿宋" w:cs="Times New Roman"/>
                <w:b/>
                <w:bCs/>
                <w:color w:val="000000"/>
                <w:kern w:val="0"/>
                <w:sz w:val="24"/>
              </w:rPr>
            </w:pPr>
            <w:r>
              <w:rPr>
                <w:rFonts w:ascii="Times New Roman" w:hAnsi="Times New Roman" w:eastAsia="仿宋" w:cs="Times New Roman"/>
                <w:b/>
                <w:bCs/>
                <w:color w:val="000000"/>
                <w:kern w:val="0"/>
                <w:sz w:val="24"/>
              </w:rPr>
              <w:t>序号</w:t>
            </w:r>
          </w:p>
        </w:tc>
        <w:tc>
          <w:tcPr>
            <w:tcW w:w="2594" w:type="dxa"/>
            <w:tcBorders>
              <w:top w:val="single" w:color="auto" w:sz="4" w:space="0"/>
              <w:left w:val="nil"/>
              <w:bottom w:val="single" w:color="auto" w:sz="4" w:space="0"/>
              <w:right w:val="single" w:color="auto" w:sz="4" w:space="0"/>
            </w:tcBorders>
            <w:noWrap/>
            <w:vAlign w:val="center"/>
          </w:tcPr>
          <w:p w14:paraId="71024CB2">
            <w:pPr>
              <w:widowControl/>
              <w:jc w:val="center"/>
              <w:rPr>
                <w:rFonts w:ascii="Times New Roman" w:hAnsi="Times New Roman" w:eastAsia="仿宋" w:cs="Times New Roman"/>
                <w:b/>
                <w:bCs/>
                <w:color w:val="000000"/>
                <w:kern w:val="0"/>
                <w:sz w:val="24"/>
              </w:rPr>
            </w:pPr>
            <w:r>
              <w:rPr>
                <w:rFonts w:ascii="Times New Roman" w:hAnsi="Times New Roman" w:eastAsia="仿宋" w:cs="Times New Roman"/>
                <w:b/>
                <w:bCs/>
                <w:color w:val="000000"/>
                <w:kern w:val="0"/>
                <w:sz w:val="24"/>
              </w:rPr>
              <w:t>投标人</w:t>
            </w:r>
          </w:p>
        </w:tc>
        <w:tc>
          <w:tcPr>
            <w:tcW w:w="5097" w:type="dxa"/>
            <w:tcBorders>
              <w:top w:val="single" w:color="auto" w:sz="4" w:space="0"/>
              <w:left w:val="nil"/>
              <w:bottom w:val="single" w:color="auto" w:sz="4" w:space="0"/>
              <w:right w:val="single" w:color="auto" w:sz="4" w:space="0"/>
            </w:tcBorders>
            <w:noWrap/>
            <w:vAlign w:val="center"/>
          </w:tcPr>
          <w:p w14:paraId="6E563100">
            <w:pPr>
              <w:widowControl/>
              <w:spacing w:line="360" w:lineRule="exact"/>
              <w:jc w:val="center"/>
              <w:rPr>
                <w:rFonts w:ascii="Times New Roman" w:hAnsi="Times New Roman" w:eastAsia="仿宋" w:cs="Times New Roman"/>
                <w:b/>
                <w:bCs/>
                <w:color w:val="000000"/>
                <w:kern w:val="0"/>
                <w:sz w:val="24"/>
              </w:rPr>
            </w:pPr>
            <w:r>
              <w:rPr>
                <w:rFonts w:ascii="Times New Roman" w:hAnsi="Times New Roman" w:eastAsia="仿宋" w:cs="Times New Roman"/>
                <w:b/>
                <w:bCs/>
                <w:color w:val="000000"/>
                <w:kern w:val="0"/>
                <w:sz w:val="24"/>
              </w:rPr>
              <w:t>截止到202</w:t>
            </w:r>
            <w:r>
              <w:rPr>
                <w:rFonts w:hint="eastAsia" w:ascii="Times New Roman" w:hAnsi="Times New Roman" w:eastAsia="仿宋" w:cs="Times New Roman"/>
                <w:b/>
                <w:bCs/>
                <w:color w:val="000000"/>
                <w:kern w:val="0"/>
                <w:sz w:val="24"/>
              </w:rPr>
              <w:t>6</w:t>
            </w:r>
            <w:r>
              <w:rPr>
                <w:rFonts w:ascii="Times New Roman" w:hAnsi="Times New Roman" w:eastAsia="仿宋" w:cs="Times New Roman"/>
                <w:b/>
                <w:bCs/>
                <w:color w:val="000000"/>
                <w:kern w:val="0"/>
                <w:sz w:val="24"/>
              </w:rPr>
              <w:t>年</w:t>
            </w:r>
            <w:r>
              <w:rPr>
                <w:rFonts w:hint="eastAsia" w:ascii="Times New Roman" w:hAnsi="Times New Roman" w:eastAsia="仿宋" w:cs="Times New Roman"/>
                <w:b/>
                <w:bCs/>
                <w:color w:val="000000"/>
                <w:kern w:val="0"/>
                <w:sz w:val="24"/>
              </w:rPr>
              <w:t>6</w:t>
            </w:r>
            <w:r>
              <w:rPr>
                <w:rFonts w:ascii="Times New Roman" w:hAnsi="Times New Roman" w:eastAsia="仿宋" w:cs="Times New Roman"/>
                <w:b/>
                <w:bCs/>
                <w:color w:val="000000"/>
                <w:kern w:val="0"/>
                <w:sz w:val="24"/>
              </w:rPr>
              <w:t>月末，招标人及其合并子公司在投标人的贷款余额</w:t>
            </w:r>
          </w:p>
        </w:tc>
      </w:tr>
      <w:tr w14:paraId="670C2AD2">
        <w:tblPrEx>
          <w:tblCellMar>
            <w:top w:w="0" w:type="dxa"/>
            <w:left w:w="108" w:type="dxa"/>
            <w:bottom w:w="0" w:type="dxa"/>
            <w:right w:w="108" w:type="dxa"/>
          </w:tblCellMar>
        </w:tblPrEx>
        <w:trPr>
          <w:trHeight w:val="474" w:hRule="atLeast"/>
        </w:trPr>
        <w:tc>
          <w:tcPr>
            <w:tcW w:w="1149" w:type="dxa"/>
            <w:tcBorders>
              <w:top w:val="nil"/>
              <w:left w:val="single" w:color="auto" w:sz="4" w:space="0"/>
              <w:bottom w:val="single" w:color="auto" w:sz="4" w:space="0"/>
              <w:right w:val="single" w:color="auto" w:sz="4" w:space="0"/>
            </w:tcBorders>
            <w:noWrap/>
            <w:vAlign w:val="center"/>
          </w:tcPr>
          <w:p w14:paraId="0286BF78">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1</w:t>
            </w:r>
          </w:p>
        </w:tc>
        <w:tc>
          <w:tcPr>
            <w:tcW w:w="2594" w:type="dxa"/>
            <w:tcBorders>
              <w:top w:val="nil"/>
              <w:left w:val="nil"/>
              <w:bottom w:val="single" w:color="auto" w:sz="4" w:space="0"/>
              <w:right w:val="single" w:color="auto" w:sz="4" w:space="0"/>
            </w:tcBorders>
            <w:noWrap/>
            <w:vAlign w:val="center"/>
          </w:tcPr>
          <w:p w14:paraId="6AA2A11D">
            <w:pPr>
              <w:widowControl/>
              <w:jc w:val="center"/>
              <w:rPr>
                <w:rFonts w:ascii="Times New Roman" w:hAnsi="Times New Roman" w:eastAsia="仿宋" w:cs="Times New Roman"/>
                <w:color w:val="000000"/>
                <w:kern w:val="0"/>
                <w:sz w:val="22"/>
              </w:rPr>
            </w:pPr>
          </w:p>
        </w:tc>
        <w:tc>
          <w:tcPr>
            <w:tcW w:w="5097" w:type="dxa"/>
            <w:tcBorders>
              <w:top w:val="nil"/>
              <w:left w:val="nil"/>
              <w:bottom w:val="single" w:color="auto" w:sz="4" w:space="0"/>
              <w:right w:val="single" w:color="auto" w:sz="4" w:space="0"/>
            </w:tcBorders>
            <w:noWrap/>
            <w:vAlign w:val="center"/>
          </w:tcPr>
          <w:p w14:paraId="1B30F0A0">
            <w:pPr>
              <w:widowControl/>
              <w:jc w:val="center"/>
              <w:rPr>
                <w:rFonts w:ascii="Times New Roman" w:hAnsi="Times New Roman" w:eastAsia="仿宋" w:cs="Times New Roman"/>
                <w:color w:val="000000"/>
                <w:kern w:val="0"/>
                <w:sz w:val="22"/>
              </w:rPr>
            </w:pPr>
          </w:p>
        </w:tc>
      </w:tr>
      <w:tr w14:paraId="3FCAD820">
        <w:tblPrEx>
          <w:tblCellMar>
            <w:top w:w="0" w:type="dxa"/>
            <w:left w:w="108" w:type="dxa"/>
            <w:bottom w:w="0" w:type="dxa"/>
            <w:right w:w="108" w:type="dxa"/>
          </w:tblCellMar>
        </w:tblPrEx>
        <w:trPr>
          <w:trHeight w:val="474" w:hRule="atLeast"/>
        </w:trPr>
        <w:tc>
          <w:tcPr>
            <w:tcW w:w="1149" w:type="dxa"/>
            <w:tcBorders>
              <w:top w:val="nil"/>
              <w:left w:val="single" w:color="auto" w:sz="4" w:space="0"/>
              <w:bottom w:val="single" w:color="auto" w:sz="4" w:space="0"/>
              <w:right w:val="single" w:color="auto" w:sz="4" w:space="0"/>
            </w:tcBorders>
            <w:noWrap/>
            <w:vAlign w:val="center"/>
          </w:tcPr>
          <w:p w14:paraId="5A985868">
            <w:pPr>
              <w:widowControl/>
              <w:jc w:val="center"/>
              <w:rPr>
                <w:rFonts w:ascii="Times New Roman" w:hAnsi="Times New Roman" w:eastAsia="仿宋" w:cs="Times New Roman"/>
                <w:color w:val="000000"/>
                <w:kern w:val="0"/>
                <w:sz w:val="24"/>
              </w:rPr>
            </w:pPr>
            <w:r>
              <w:rPr>
                <w:rFonts w:ascii="Times New Roman" w:hAnsi="Times New Roman" w:eastAsia="仿宋" w:cs="Times New Roman"/>
                <w:color w:val="000000"/>
                <w:kern w:val="0"/>
                <w:sz w:val="24"/>
              </w:rPr>
              <w:t>2</w:t>
            </w:r>
          </w:p>
        </w:tc>
        <w:tc>
          <w:tcPr>
            <w:tcW w:w="2594" w:type="dxa"/>
            <w:tcBorders>
              <w:top w:val="nil"/>
              <w:left w:val="nil"/>
              <w:bottom w:val="single" w:color="auto" w:sz="4" w:space="0"/>
              <w:right w:val="single" w:color="auto" w:sz="4" w:space="0"/>
            </w:tcBorders>
            <w:noWrap/>
            <w:vAlign w:val="center"/>
          </w:tcPr>
          <w:p w14:paraId="26560377">
            <w:pPr>
              <w:widowControl/>
              <w:jc w:val="center"/>
              <w:rPr>
                <w:rFonts w:ascii="Times New Roman" w:hAnsi="Times New Roman" w:eastAsia="仿宋" w:cs="Times New Roman"/>
                <w:color w:val="000000"/>
                <w:kern w:val="0"/>
                <w:sz w:val="22"/>
              </w:rPr>
            </w:pPr>
          </w:p>
        </w:tc>
        <w:tc>
          <w:tcPr>
            <w:tcW w:w="5097" w:type="dxa"/>
            <w:tcBorders>
              <w:top w:val="nil"/>
              <w:left w:val="nil"/>
              <w:bottom w:val="single" w:color="auto" w:sz="4" w:space="0"/>
              <w:right w:val="single" w:color="auto" w:sz="4" w:space="0"/>
            </w:tcBorders>
            <w:noWrap/>
            <w:vAlign w:val="center"/>
          </w:tcPr>
          <w:p w14:paraId="153F8975">
            <w:pPr>
              <w:widowControl/>
              <w:jc w:val="center"/>
              <w:rPr>
                <w:rFonts w:ascii="Times New Roman" w:hAnsi="Times New Roman" w:eastAsia="仿宋" w:cs="Times New Roman"/>
                <w:color w:val="000000"/>
                <w:kern w:val="0"/>
                <w:sz w:val="22"/>
              </w:rPr>
            </w:pPr>
          </w:p>
        </w:tc>
      </w:tr>
    </w:tbl>
    <w:p w14:paraId="27A6F341">
      <w:pPr>
        <w:overflowPunct w:val="0"/>
        <w:spacing w:line="480" w:lineRule="auto"/>
        <w:ind w:firstLine="240" w:firstLineChars="100"/>
        <w:jc w:val="left"/>
        <w:rPr>
          <w:rFonts w:ascii="Times New Roman" w:hAnsi="Times New Roman" w:eastAsia="仿宋" w:cs="Times New Roman"/>
          <w:color w:val="000000"/>
          <w:sz w:val="24"/>
          <w:highlight w:val="yellow"/>
        </w:rPr>
      </w:pPr>
    </w:p>
    <w:p w14:paraId="068A0916">
      <w:pPr>
        <w:overflowPunct w:val="0"/>
        <w:spacing w:line="480" w:lineRule="auto"/>
        <w:ind w:firstLine="240" w:firstLineChars="100"/>
        <w:jc w:val="left"/>
        <w:rPr>
          <w:rFonts w:ascii="Times New Roman" w:hAnsi="Times New Roman" w:eastAsia="仿宋" w:cs="Times New Roman"/>
          <w:color w:val="000000"/>
          <w:sz w:val="24"/>
        </w:rPr>
      </w:pPr>
      <w:r>
        <w:rPr>
          <w:rFonts w:ascii="Times New Roman" w:hAnsi="Times New Roman" w:eastAsia="仿宋" w:cs="Times New Roman"/>
          <w:color w:val="000000"/>
          <w:sz w:val="24"/>
        </w:rPr>
        <w:t>备注：</w:t>
      </w:r>
      <w:r>
        <w:rPr>
          <w:rFonts w:ascii="Times New Roman" w:hAnsi="Times New Roman" w:eastAsia="仿宋" w:cs="Times New Roman"/>
          <w:sz w:val="24"/>
        </w:rPr>
        <w:t>1、贷款品种为流动资金贷款或项目贷款；2、</w:t>
      </w:r>
      <w:r>
        <w:rPr>
          <w:rFonts w:ascii="Times New Roman" w:hAnsi="Times New Roman" w:eastAsia="仿宋" w:cs="Times New Roman"/>
          <w:color w:val="000000"/>
          <w:sz w:val="24"/>
        </w:rPr>
        <w:t>招标人及其合并子公司范围</w:t>
      </w:r>
      <w:r>
        <w:rPr>
          <w:rFonts w:ascii="Times New Roman" w:hAnsi="Times New Roman" w:eastAsia="仿宋" w:cs="Times New Roman"/>
          <w:b/>
          <w:bCs/>
          <w:color w:val="000000"/>
          <w:sz w:val="24"/>
        </w:rPr>
        <w:t>不包含</w:t>
      </w:r>
      <w:r>
        <w:rPr>
          <w:rFonts w:ascii="Times New Roman" w:hAnsi="Times New Roman" w:eastAsia="仿宋" w:cs="Times New Roman"/>
          <w:color w:val="000000"/>
          <w:sz w:val="24"/>
        </w:rPr>
        <w:t>新盛、运和、扬子江、交产、科教、建工及其合并范围子公司</w:t>
      </w:r>
      <w:r>
        <w:rPr>
          <w:rFonts w:ascii="Times New Roman" w:hAnsi="Times New Roman" w:eastAsia="仿宋" w:cs="Times New Roman"/>
          <w:sz w:val="24"/>
        </w:rPr>
        <w:t>；3、联合体各方需分别提供； 4、附相应系统查询截图；5、单位亿元，小数点后保留2位；6、</w:t>
      </w:r>
      <w:r>
        <w:rPr>
          <w:rFonts w:ascii="Times New Roman" w:hAnsi="Times New Roman" w:eastAsia="仿宋" w:cs="Times New Roman"/>
          <w:color w:val="000000"/>
          <w:sz w:val="24"/>
        </w:rPr>
        <w:t>投标人应确保所填报信息的真实性，不得弄虚作假或者隐瞒真相，否则一经发现，将取消投标人的本次遴选资格。</w:t>
      </w:r>
    </w:p>
    <w:p w14:paraId="1DDC492B">
      <w:pPr>
        <w:pStyle w:val="13"/>
        <w:ind w:firstLine="420"/>
        <w:rPr>
          <w:rFonts w:eastAsia="仿宋"/>
          <w:color w:val="000000"/>
        </w:rPr>
      </w:pPr>
    </w:p>
    <w:p w14:paraId="40DE76D9">
      <w:pPr>
        <w:pStyle w:val="14"/>
        <w:rPr>
          <w:rFonts w:eastAsia="仿宋"/>
          <w:color w:val="000000"/>
        </w:rPr>
      </w:pPr>
    </w:p>
    <w:p w14:paraId="6A7FCCD1">
      <w:pPr>
        <w:pStyle w:val="14"/>
        <w:rPr>
          <w:rFonts w:eastAsia="仿宋"/>
          <w:color w:val="000000"/>
        </w:rPr>
      </w:pPr>
    </w:p>
    <w:p w14:paraId="56E95AFE">
      <w:pPr>
        <w:spacing w:line="360" w:lineRule="auto"/>
        <w:ind w:firstLine="4080" w:firstLineChars="1700"/>
        <w:rPr>
          <w:rFonts w:ascii="Times New Roman" w:hAnsi="Times New Roman" w:eastAsia="仿宋" w:cs="Times New Roman"/>
          <w:color w:val="000000"/>
          <w:sz w:val="24"/>
        </w:rPr>
      </w:pPr>
      <w:r>
        <w:rPr>
          <w:rFonts w:ascii="Times New Roman" w:hAnsi="Times New Roman" w:eastAsia="仿宋" w:cs="Times New Roman"/>
          <w:color w:val="000000"/>
          <w:sz w:val="24"/>
        </w:rPr>
        <w:t>投标人名称（公章）：</w:t>
      </w:r>
    </w:p>
    <w:p w14:paraId="604B87CC">
      <w:pPr>
        <w:spacing w:line="360" w:lineRule="auto"/>
        <w:ind w:firstLine="4080" w:firstLineChars="1700"/>
        <w:rPr>
          <w:rFonts w:ascii="Times New Roman" w:hAnsi="Times New Roman" w:eastAsia="仿宋" w:cs="Times New Roman"/>
          <w:sz w:val="24"/>
        </w:rPr>
      </w:pPr>
      <w:r>
        <w:rPr>
          <w:rFonts w:ascii="Times New Roman" w:hAnsi="Times New Roman" w:eastAsia="仿宋" w:cs="Times New Roman"/>
          <w:color w:val="000000"/>
          <w:sz w:val="24"/>
        </w:rPr>
        <w:t xml:space="preserve">日期：     </w:t>
      </w:r>
      <w:r>
        <w:rPr>
          <w:rFonts w:ascii="Times New Roman" w:hAnsi="Times New Roman" w:eastAsia="仿宋" w:cs="Times New Roman"/>
          <w:sz w:val="24"/>
        </w:rPr>
        <w:t>年  月  日</w:t>
      </w:r>
    </w:p>
    <w:p w14:paraId="19244700">
      <w:pPr>
        <w:spacing w:line="360" w:lineRule="auto"/>
        <w:ind w:firstLine="480" w:firstLineChars="200"/>
        <w:rPr>
          <w:rFonts w:ascii="Times New Roman" w:hAnsi="Times New Roman" w:eastAsia="仿宋" w:cs="Times New Roman"/>
          <w:kern w:val="0"/>
          <w:sz w:val="24"/>
          <w:szCs w:val="21"/>
          <w:highlight w:val="yellow"/>
        </w:rPr>
      </w:pPr>
    </w:p>
    <w:p w14:paraId="411843A8">
      <w:pPr>
        <w:spacing w:line="360" w:lineRule="auto"/>
        <w:ind w:firstLine="480" w:firstLineChars="200"/>
        <w:rPr>
          <w:rFonts w:ascii="Times New Roman" w:hAnsi="Times New Roman" w:eastAsia="仿宋" w:cs="Times New Roman"/>
          <w:kern w:val="0"/>
          <w:sz w:val="24"/>
          <w:szCs w:val="21"/>
          <w:highlight w:val="yellow"/>
        </w:rPr>
      </w:pPr>
    </w:p>
    <w:p w14:paraId="385E8F1B">
      <w:pPr>
        <w:spacing w:line="360" w:lineRule="auto"/>
        <w:ind w:firstLine="480" w:firstLineChars="200"/>
        <w:rPr>
          <w:rFonts w:ascii="Times New Roman" w:hAnsi="Times New Roman" w:eastAsia="仿宋" w:cs="Times New Roman"/>
          <w:kern w:val="0"/>
          <w:sz w:val="24"/>
          <w:szCs w:val="21"/>
          <w:highlight w:val="yellow"/>
        </w:rPr>
      </w:pPr>
    </w:p>
    <w:p w14:paraId="224ACA8A">
      <w:pPr>
        <w:spacing w:line="360" w:lineRule="auto"/>
        <w:ind w:firstLine="480" w:firstLineChars="200"/>
        <w:rPr>
          <w:rFonts w:ascii="Times New Roman" w:hAnsi="Times New Roman" w:eastAsia="仿宋" w:cs="Times New Roman"/>
          <w:kern w:val="0"/>
          <w:sz w:val="24"/>
          <w:szCs w:val="21"/>
          <w:highlight w:val="yellow"/>
        </w:rPr>
      </w:pPr>
    </w:p>
    <w:p w14:paraId="0F0556B0">
      <w:pPr>
        <w:spacing w:line="360" w:lineRule="auto"/>
        <w:ind w:firstLine="480" w:firstLineChars="200"/>
        <w:rPr>
          <w:rFonts w:ascii="Times New Roman" w:hAnsi="Times New Roman" w:eastAsia="仿宋" w:cs="Times New Roman"/>
          <w:kern w:val="0"/>
          <w:sz w:val="24"/>
          <w:szCs w:val="21"/>
          <w:highlight w:val="yellow"/>
        </w:rPr>
      </w:pPr>
    </w:p>
    <w:p w14:paraId="71B37EA6">
      <w:pPr>
        <w:spacing w:line="360" w:lineRule="auto"/>
        <w:ind w:firstLine="480" w:firstLineChars="200"/>
        <w:rPr>
          <w:rFonts w:ascii="Times New Roman" w:hAnsi="Times New Roman" w:eastAsia="仿宋" w:cs="Times New Roman"/>
          <w:kern w:val="0"/>
          <w:sz w:val="24"/>
          <w:szCs w:val="21"/>
          <w:highlight w:val="yellow"/>
        </w:rPr>
      </w:pPr>
    </w:p>
    <w:p w14:paraId="5934FE42">
      <w:pPr>
        <w:spacing w:line="360" w:lineRule="auto"/>
        <w:ind w:firstLine="480" w:firstLineChars="200"/>
        <w:rPr>
          <w:rFonts w:ascii="Times New Roman" w:hAnsi="Times New Roman" w:eastAsia="仿宋" w:cs="Times New Roman"/>
          <w:kern w:val="0"/>
          <w:sz w:val="24"/>
          <w:szCs w:val="21"/>
          <w:highlight w:val="yellow"/>
        </w:rPr>
      </w:pPr>
    </w:p>
    <w:p w14:paraId="21360464">
      <w:pPr>
        <w:spacing w:line="360" w:lineRule="auto"/>
        <w:ind w:firstLine="480" w:firstLineChars="200"/>
        <w:rPr>
          <w:rFonts w:ascii="Times New Roman" w:hAnsi="Times New Roman" w:eastAsia="仿宋" w:cs="Times New Roman"/>
          <w:kern w:val="0"/>
          <w:sz w:val="24"/>
          <w:szCs w:val="21"/>
          <w:highlight w:val="yellow"/>
        </w:rPr>
      </w:pPr>
    </w:p>
    <w:p w14:paraId="344F3632">
      <w:pPr>
        <w:spacing w:line="360" w:lineRule="auto"/>
        <w:ind w:firstLine="480" w:firstLineChars="200"/>
        <w:rPr>
          <w:rFonts w:ascii="Times New Roman" w:hAnsi="Times New Roman" w:eastAsia="仿宋" w:cs="Times New Roman"/>
          <w:kern w:val="0"/>
          <w:sz w:val="24"/>
          <w:szCs w:val="21"/>
          <w:highlight w:val="yellow"/>
        </w:rPr>
      </w:pPr>
    </w:p>
    <w:p w14:paraId="0F071F29">
      <w:pPr>
        <w:spacing w:line="360" w:lineRule="auto"/>
        <w:ind w:firstLine="480" w:firstLineChars="200"/>
        <w:rPr>
          <w:rFonts w:ascii="Times New Roman" w:hAnsi="Times New Roman" w:eastAsia="仿宋" w:cs="Times New Roman"/>
          <w:kern w:val="0"/>
          <w:sz w:val="24"/>
          <w:szCs w:val="21"/>
          <w:highlight w:val="yellow"/>
        </w:rPr>
      </w:pPr>
    </w:p>
    <w:p w14:paraId="6D28E8B5">
      <w:pPr>
        <w:jc w:val="left"/>
        <w:outlineLvl w:val="1"/>
        <w:rPr>
          <w:rFonts w:ascii="Times New Roman" w:hAnsi="Times New Roman" w:eastAsia="仿宋" w:cs="Times New Roman"/>
          <w:b/>
          <w:bCs/>
          <w:color w:val="000000"/>
          <w:sz w:val="32"/>
          <w:szCs w:val="32"/>
        </w:rPr>
      </w:pPr>
      <w:r>
        <w:rPr>
          <w:rFonts w:ascii="Times New Roman" w:hAnsi="Times New Roman" w:eastAsia="仿宋" w:cs="Times New Roman"/>
          <w:b/>
          <w:bCs/>
          <w:color w:val="000000"/>
          <w:sz w:val="32"/>
          <w:szCs w:val="32"/>
        </w:rPr>
        <w:t>附件五：承销费率报价</w:t>
      </w:r>
    </w:p>
    <w:p w14:paraId="1DA3D047">
      <w:pPr>
        <w:pStyle w:val="13"/>
        <w:ind w:firstLine="643"/>
        <w:rPr>
          <w:rFonts w:eastAsia="仿宋"/>
          <w:b/>
          <w:bCs/>
          <w:color w:val="000000"/>
          <w:sz w:val="32"/>
          <w:szCs w:val="32"/>
        </w:rPr>
      </w:pPr>
    </w:p>
    <w:p w14:paraId="12662E2C">
      <w:pPr>
        <w:pStyle w:val="14"/>
        <w:ind w:left="0" w:firstLine="2570" w:firstLineChars="800"/>
        <w:jc w:val="left"/>
        <w:rPr>
          <w:rFonts w:eastAsia="仿宋"/>
          <w:color w:val="000000"/>
        </w:rPr>
      </w:pPr>
      <w:r>
        <w:rPr>
          <w:rFonts w:eastAsia="仿宋"/>
          <w:b/>
          <w:bCs/>
          <w:color w:val="000000"/>
          <w:sz w:val="32"/>
          <w:szCs w:val="32"/>
        </w:rPr>
        <w:t>承销费率报价</w:t>
      </w:r>
    </w:p>
    <w:p w14:paraId="1D6478A2">
      <w:pPr>
        <w:widowControl/>
        <w:shd w:val="clear" w:color="auto" w:fill="FFFFFF"/>
        <w:tabs>
          <w:tab w:val="left" w:pos="3960"/>
        </w:tabs>
        <w:spacing w:line="600" w:lineRule="exact"/>
        <w:rPr>
          <w:rFonts w:ascii="Times New Roman" w:hAnsi="Times New Roman" w:eastAsia="仿宋" w:cs="Times New Roman"/>
          <w:color w:val="000000"/>
          <w:sz w:val="24"/>
        </w:rPr>
      </w:pPr>
    </w:p>
    <w:tbl>
      <w:tblPr>
        <w:tblStyle w:val="10"/>
        <w:tblpPr w:leftFromText="180" w:rightFromText="180" w:vertAnchor="text" w:horzAnchor="page" w:tblpX="1179" w:tblpY="217"/>
        <w:tblOverlap w:val="never"/>
        <w:tblW w:w="9071" w:type="dxa"/>
        <w:tblInd w:w="0" w:type="dxa"/>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fixed"/>
        <w:tblCellMar>
          <w:top w:w="0" w:type="dxa"/>
          <w:left w:w="108" w:type="dxa"/>
          <w:bottom w:w="0" w:type="dxa"/>
          <w:right w:w="108" w:type="dxa"/>
        </w:tblCellMar>
      </w:tblPr>
      <w:tblGrid>
        <w:gridCol w:w="2251"/>
        <w:gridCol w:w="4088"/>
        <w:gridCol w:w="2732"/>
      </w:tblGrid>
      <w:tr w14:paraId="1EB02CBF">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trHeight w:val="1032" w:hRule="atLeast"/>
        </w:trPr>
        <w:tc>
          <w:tcPr>
            <w:tcW w:w="2251" w:type="dxa"/>
            <w:tcBorders>
              <w:top w:val="single" w:color="auto" w:sz="2" w:space="0"/>
              <w:left w:val="single" w:color="auto" w:sz="2" w:space="0"/>
              <w:bottom w:val="single" w:color="auto" w:sz="6" w:space="0"/>
              <w:right w:val="single" w:color="auto" w:sz="6" w:space="0"/>
            </w:tcBorders>
            <w:vAlign w:val="center"/>
          </w:tcPr>
          <w:p w14:paraId="1DD00C03">
            <w:pPr>
              <w:jc w:val="center"/>
              <w:rPr>
                <w:rFonts w:ascii="Times New Roman" w:hAnsi="Times New Roman" w:eastAsia="仿宋" w:cs="Times New Roman"/>
                <w:color w:val="000000"/>
                <w:sz w:val="24"/>
              </w:rPr>
            </w:pPr>
            <w:r>
              <w:rPr>
                <w:rFonts w:ascii="Times New Roman" w:hAnsi="Times New Roman" w:eastAsia="仿宋" w:cs="Times New Roman"/>
                <w:color w:val="000000"/>
                <w:sz w:val="24"/>
              </w:rPr>
              <w:t>项目名称</w:t>
            </w:r>
          </w:p>
        </w:tc>
        <w:tc>
          <w:tcPr>
            <w:tcW w:w="4088" w:type="dxa"/>
            <w:tcBorders>
              <w:top w:val="single" w:color="auto" w:sz="2" w:space="0"/>
              <w:left w:val="single" w:color="auto" w:sz="6" w:space="0"/>
              <w:bottom w:val="single" w:color="auto" w:sz="6" w:space="0"/>
              <w:right w:val="single" w:color="auto" w:sz="6" w:space="0"/>
            </w:tcBorders>
            <w:vAlign w:val="center"/>
          </w:tcPr>
          <w:p w14:paraId="6655AB14">
            <w:pPr>
              <w:jc w:val="center"/>
              <w:rPr>
                <w:rFonts w:ascii="Times New Roman" w:hAnsi="Times New Roman" w:eastAsia="仿宋" w:cs="Times New Roman"/>
                <w:color w:val="000000"/>
                <w:sz w:val="24"/>
              </w:rPr>
            </w:pPr>
            <w:r>
              <w:rPr>
                <w:rFonts w:ascii="Times New Roman" w:hAnsi="Times New Roman" w:eastAsia="仿宋" w:cs="Times New Roman"/>
                <w:color w:val="000000"/>
                <w:sz w:val="24"/>
              </w:rPr>
              <w:t>承销费率投标报价/年（%）</w:t>
            </w:r>
          </w:p>
        </w:tc>
        <w:tc>
          <w:tcPr>
            <w:tcW w:w="2732" w:type="dxa"/>
            <w:tcBorders>
              <w:top w:val="single" w:color="auto" w:sz="2" w:space="0"/>
              <w:left w:val="single" w:color="auto" w:sz="6" w:space="0"/>
              <w:bottom w:val="single" w:color="auto" w:sz="6" w:space="0"/>
              <w:right w:val="single" w:color="auto" w:sz="2" w:space="0"/>
            </w:tcBorders>
            <w:vAlign w:val="center"/>
          </w:tcPr>
          <w:p w14:paraId="3CD23284">
            <w:pPr>
              <w:jc w:val="center"/>
              <w:rPr>
                <w:rFonts w:ascii="Times New Roman" w:hAnsi="Times New Roman" w:eastAsia="仿宋" w:cs="Times New Roman"/>
                <w:color w:val="000000"/>
                <w:sz w:val="24"/>
              </w:rPr>
            </w:pPr>
            <w:r>
              <w:rPr>
                <w:rFonts w:ascii="Times New Roman" w:hAnsi="Times New Roman" w:eastAsia="仿宋" w:cs="Times New Roman"/>
                <w:color w:val="000000"/>
                <w:sz w:val="24"/>
              </w:rPr>
              <w:t>备注</w:t>
            </w:r>
          </w:p>
        </w:tc>
      </w:tr>
      <w:tr w14:paraId="23FAB653">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0" w:type="dxa"/>
            <w:left w:w="108" w:type="dxa"/>
            <w:bottom w:w="0" w:type="dxa"/>
            <w:right w:w="108" w:type="dxa"/>
          </w:tblCellMar>
        </w:tblPrEx>
        <w:trPr>
          <w:cantSplit/>
          <w:trHeight w:val="1032" w:hRule="atLeast"/>
        </w:trPr>
        <w:tc>
          <w:tcPr>
            <w:tcW w:w="2251" w:type="dxa"/>
            <w:tcBorders>
              <w:top w:val="single" w:color="auto" w:sz="6" w:space="0"/>
              <w:left w:val="single" w:color="auto" w:sz="2" w:space="0"/>
              <w:bottom w:val="single" w:color="auto" w:sz="6" w:space="0"/>
              <w:right w:val="single" w:color="auto" w:sz="6" w:space="0"/>
            </w:tcBorders>
            <w:vAlign w:val="center"/>
          </w:tcPr>
          <w:p w14:paraId="33AA9D4E">
            <w:pPr>
              <w:jc w:val="center"/>
              <w:rPr>
                <w:rFonts w:ascii="Times New Roman" w:hAnsi="Times New Roman" w:eastAsia="仿宋" w:cs="Times New Roman"/>
                <w:color w:val="000000"/>
                <w:sz w:val="24"/>
              </w:rPr>
            </w:pPr>
            <w:r>
              <w:rPr>
                <w:rFonts w:ascii="Times New Roman" w:hAnsi="Times New Roman" w:eastAsia="仿宋" w:cs="Times New Roman"/>
                <w:color w:val="000000"/>
                <w:sz w:val="24"/>
              </w:rPr>
              <w:t>债券承销</w:t>
            </w:r>
          </w:p>
        </w:tc>
        <w:tc>
          <w:tcPr>
            <w:tcW w:w="4088" w:type="dxa"/>
            <w:tcBorders>
              <w:top w:val="single" w:color="auto" w:sz="6" w:space="0"/>
              <w:left w:val="single" w:color="auto" w:sz="6" w:space="0"/>
              <w:bottom w:val="single" w:color="auto" w:sz="6" w:space="0"/>
              <w:right w:val="single" w:color="auto" w:sz="6" w:space="0"/>
            </w:tcBorders>
            <w:vAlign w:val="center"/>
          </w:tcPr>
          <w:p w14:paraId="6B5A43C2">
            <w:pPr>
              <w:jc w:val="center"/>
              <w:rPr>
                <w:rFonts w:ascii="Times New Roman" w:hAnsi="Times New Roman" w:eastAsia="仿宋" w:cs="Times New Roman"/>
                <w:color w:val="000000"/>
                <w:sz w:val="24"/>
              </w:rPr>
            </w:pPr>
          </w:p>
        </w:tc>
        <w:tc>
          <w:tcPr>
            <w:tcW w:w="2732" w:type="dxa"/>
            <w:tcBorders>
              <w:top w:val="single" w:color="auto" w:sz="6" w:space="0"/>
              <w:left w:val="single" w:color="auto" w:sz="6" w:space="0"/>
              <w:bottom w:val="single" w:color="auto" w:sz="6" w:space="0"/>
              <w:right w:val="single" w:color="auto" w:sz="2" w:space="0"/>
            </w:tcBorders>
            <w:vAlign w:val="center"/>
          </w:tcPr>
          <w:p w14:paraId="2EB45161">
            <w:pPr>
              <w:jc w:val="center"/>
              <w:rPr>
                <w:rFonts w:ascii="Times New Roman" w:hAnsi="Times New Roman" w:eastAsia="仿宋" w:cs="Times New Roman"/>
                <w:color w:val="000000"/>
                <w:sz w:val="24"/>
              </w:rPr>
            </w:pPr>
          </w:p>
        </w:tc>
      </w:tr>
    </w:tbl>
    <w:p w14:paraId="709018A8">
      <w:pPr>
        <w:jc w:val="center"/>
        <w:rPr>
          <w:rFonts w:ascii="Times New Roman" w:hAnsi="Times New Roman" w:eastAsia="仿宋" w:cs="Times New Roman"/>
          <w:color w:val="000000"/>
          <w:sz w:val="24"/>
        </w:rPr>
      </w:pPr>
    </w:p>
    <w:p w14:paraId="02D9CBF6">
      <w:pPr>
        <w:spacing w:line="360" w:lineRule="auto"/>
        <w:ind w:firstLine="472" w:firstLineChars="200"/>
        <w:rPr>
          <w:rFonts w:ascii="Times New Roman" w:hAnsi="Times New Roman" w:eastAsia="仿宋" w:cs="Times New Roman"/>
          <w:color w:val="000000"/>
          <w:spacing w:val="-2"/>
          <w:sz w:val="24"/>
          <w:szCs w:val="22"/>
        </w:rPr>
      </w:pPr>
      <w:r>
        <w:rPr>
          <w:rFonts w:ascii="Times New Roman" w:hAnsi="Times New Roman" w:eastAsia="仿宋" w:cs="Times New Roman"/>
          <w:color w:val="000000"/>
          <w:spacing w:val="-2"/>
          <w:sz w:val="24"/>
          <w:szCs w:val="22"/>
        </w:rPr>
        <w:t>备注：不接受浮动报价，按综合承销费率报价，包括但不限于承销过程中发生的计划管理费、承销佣金（包括向承销团成员支付的佣金）、受托管理费、制作、印刷、装订申报材料费用。报价保留两位小数。</w:t>
      </w:r>
    </w:p>
    <w:p w14:paraId="09B50F45">
      <w:pPr>
        <w:spacing w:line="360" w:lineRule="auto"/>
        <w:ind w:firstLine="472" w:firstLineChars="200"/>
        <w:jc w:val="left"/>
        <w:rPr>
          <w:rFonts w:ascii="Times New Roman" w:hAnsi="Times New Roman" w:eastAsia="仿宋" w:cs="Times New Roman"/>
          <w:color w:val="000000"/>
          <w:spacing w:val="-2"/>
          <w:sz w:val="24"/>
          <w:szCs w:val="22"/>
        </w:rPr>
      </w:pPr>
    </w:p>
    <w:p w14:paraId="027CCCAF">
      <w:pPr>
        <w:spacing w:line="440" w:lineRule="exact"/>
        <w:ind w:firstLine="4512" w:firstLineChars="1880"/>
        <w:rPr>
          <w:rFonts w:ascii="Times New Roman" w:hAnsi="Times New Roman" w:eastAsia="仿宋" w:cs="Times New Roman"/>
          <w:color w:val="000000"/>
          <w:sz w:val="24"/>
        </w:rPr>
      </w:pPr>
    </w:p>
    <w:p w14:paraId="0219F525">
      <w:pPr>
        <w:spacing w:line="440" w:lineRule="exact"/>
        <w:ind w:firstLine="4512" w:firstLineChars="1880"/>
        <w:rPr>
          <w:rFonts w:ascii="Times New Roman" w:hAnsi="Times New Roman" w:eastAsia="仿宋" w:cs="Times New Roman"/>
          <w:color w:val="000000"/>
          <w:sz w:val="24"/>
        </w:rPr>
      </w:pPr>
    </w:p>
    <w:p w14:paraId="730D57ED">
      <w:pPr>
        <w:spacing w:line="440" w:lineRule="exact"/>
        <w:ind w:firstLine="4512" w:firstLineChars="1880"/>
        <w:rPr>
          <w:rFonts w:ascii="Times New Roman" w:hAnsi="Times New Roman" w:eastAsia="仿宋" w:cs="Times New Roman"/>
          <w:color w:val="000000"/>
          <w:sz w:val="24"/>
        </w:rPr>
      </w:pPr>
      <w:r>
        <w:rPr>
          <w:rFonts w:ascii="Times New Roman" w:hAnsi="Times New Roman" w:eastAsia="仿宋" w:cs="Times New Roman"/>
          <w:color w:val="000000"/>
          <w:sz w:val="24"/>
        </w:rPr>
        <w:t>投标人名称（公章）：</w:t>
      </w:r>
    </w:p>
    <w:p w14:paraId="6E86D153">
      <w:pPr>
        <w:spacing w:line="360" w:lineRule="auto"/>
        <w:ind w:firstLine="4560" w:firstLineChars="1900"/>
        <w:rPr>
          <w:rFonts w:ascii="Times New Roman" w:hAnsi="Times New Roman" w:eastAsia="仿宋" w:cs="Times New Roman"/>
          <w:sz w:val="24"/>
        </w:rPr>
      </w:pPr>
      <w:r>
        <w:rPr>
          <w:rFonts w:ascii="Times New Roman" w:hAnsi="Times New Roman" w:eastAsia="仿宋" w:cs="Times New Roman"/>
          <w:color w:val="000000"/>
          <w:sz w:val="24"/>
        </w:rPr>
        <w:t xml:space="preserve">日期：     </w:t>
      </w:r>
      <w:r>
        <w:rPr>
          <w:rFonts w:ascii="Times New Roman" w:hAnsi="Times New Roman" w:eastAsia="仿宋" w:cs="Times New Roman"/>
          <w:sz w:val="24"/>
        </w:rPr>
        <w:t>年  月  日</w:t>
      </w:r>
    </w:p>
    <w:p w14:paraId="75D24079">
      <w:pPr>
        <w:spacing w:line="360" w:lineRule="auto"/>
        <w:ind w:firstLine="3357" w:firstLineChars="1045"/>
        <w:rPr>
          <w:rStyle w:val="15"/>
          <w:rFonts w:ascii="Times New Roman" w:hAnsi="Times New Roman" w:eastAsia="仿宋" w:cs="Times New Roman"/>
          <w:b/>
          <w:color w:val="auto"/>
          <w:sz w:val="32"/>
          <w:szCs w:val="32"/>
        </w:rPr>
      </w:pPr>
    </w:p>
    <w:p w14:paraId="7BDEB62E">
      <w:pPr>
        <w:spacing w:line="360" w:lineRule="auto"/>
        <w:ind w:firstLine="3357" w:firstLineChars="1045"/>
        <w:rPr>
          <w:rStyle w:val="15"/>
          <w:rFonts w:ascii="Times New Roman" w:hAnsi="Times New Roman" w:eastAsia="仿宋" w:cs="Times New Roman"/>
          <w:b/>
          <w:color w:val="auto"/>
          <w:sz w:val="32"/>
          <w:szCs w:val="32"/>
        </w:rPr>
      </w:pPr>
    </w:p>
    <w:p w14:paraId="5958EA34">
      <w:pPr>
        <w:spacing w:line="360" w:lineRule="auto"/>
        <w:ind w:firstLine="3357" w:firstLineChars="1045"/>
        <w:rPr>
          <w:rStyle w:val="15"/>
          <w:rFonts w:ascii="Times New Roman" w:hAnsi="Times New Roman" w:eastAsia="仿宋" w:cs="Times New Roman"/>
          <w:b/>
          <w:color w:val="auto"/>
          <w:sz w:val="32"/>
          <w:szCs w:val="32"/>
        </w:rPr>
      </w:pPr>
    </w:p>
    <w:p w14:paraId="31F6CA83">
      <w:pPr>
        <w:spacing w:line="360" w:lineRule="auto"/>
        <w:ind w:firstLine="3357" w:firstLineChars="1045"/>
        <w:rPr>
          <w:rStyle w:val="15"/>
          <w:rFonts w:ascii="Times New Roman" w:hAnsi="Times New Roman" w:eastAsia="仿宋" w:cs="Times New Roman"/>
          <w:b/>
          <w:color w:val="auto"/>
          <w:sz w:val="32"/>
          <w:szCs w:val="32"/>
        </w:rPr>
      </w:pPr>
    </w:p>
    <w:p w14:paraId="55B2D8F9">
      <w:pPr>
        <w:spacing w:line="360" w:lineRule="auto"/>
        <w:ind w:firstLine="3357" w:firstLineChars="1045"/>
        <w:rPr>
          <w:rStyle w:val="15"/>
          <w:rFonts w:ascii="Times New Roman" w:hAnsi="Times New Roman" w:eastAsia="仿宋" w:cs="Times New Roman"/>
          <w:b/>
          <w:color w:val="auto"/>
          <w:sz w:val="32"/>
          <w:szCs w:val="32"/>
        </w:rPr>
      </w:pPr>
    </w:p>
    <w:p w14:paraId="65177331">
      <w:pPr>
        <w:spacing w:line="360" w:lineRule="auto"/>
        <w:ind w:firstLine="3357" w:firstLineChars="1045"/>
        <w:rPr>
          <w:rStyle w:val="15"/>
          <w:rFonts w:ascii="Times New Roman" w:hAnsi="Times New Roman" w:eastAsia="仿宋" w:cs="Times New Roman"/>
          <w:b/>
          <w:color w:val="auto"/>
          <w:sz w:val="32"/>
          <w:szCs w:val="32"/>
        </w:rPr>
      </w:pPr>
    </w:p>
    <w:p w14:paraId="244933B4">
      <w:pPr>
        <w:spacing w:line="360" w:lineRule="auto"/>
        <w:ind w:firstLine="3357" w:firstLineChars="1045"/>
        <w:rPr>
          <w:rStyle w:val="15"/>
          <w:rFonts w:ascii="Times New Roman" w:hAnsi="Times New Roman" w:eastAsia="仿宋" w:cs="Times New Roman"/>
          <w:b/>
          <w:color w:val="auto"/>
          <w:sz w:val="32"/>
          <w:szCs w:val="32"/>
        </w:rPr>
      </w:pPr>
    </w:p>
    <w:p w14:paraId="1D38C998">
      <w:pPr>
        <w:spacing w:line="360" w:lineRule="auto"/>
        <w:ind w:firstLine="3357" w:firstLineChars="1045"/>
        <w:rPr>
          <w:rStyle w:val="15"/>
          <w:rFonts w:ascii="Times New Roman" w:hAnsi="Times New Roman" w:eastAsia="仿宋" w:cs="Times New Roman"/>
          <w:b/>
          <w:color w:val="auto"/>
          <w:sz w:val="32"/>
          <w:szCs w:val="32"/>
        </w:rPr>
      </w:pPr>
    </w:p>
    <w:p w14:paraId="79917B90">
      <w:pPr>
        <w:spacing w:line="360" w:lineRule="auto"/>
        <w:rPr>
          <w:rFonts w:ascii="Times New Roman" w:hAnsi="Times New Roman" w:eastAsia="仿宋" w:cs="Times New Roman"/>
          <w:b/>
          <w:bCs/>
          <w:color w:val="000000"/>
          <w:sz w:val="32"/>
          <w:szCs w:val="32"/>
        </w:rPr>
      </w:pPr>
      <w:r>
        <w:rPr>
          <w:rFonts w:ascii="Times New Roman" w:hAnsi="Times New Roman" w:eastAsia="仿宋" w:cs="Times New Roman"/>
          <w:b/>
          <w:bCs/>
          <w:color w:val="000000"/>
          <w:sz w:val="32"/>
          <w:szCs w:val="32"/>
        </w:rPr>
        <w:t>附件六：发行方案</w:t>
      </w:r>
    </w:p>
    <w:p w14:paraId="60DA22CB">
      <w:pPr>
        <w:spacing w:line="360" w:lineRule="auto"/>
        <w:ind w:firstLine="720" w:firstLineChars="300"/>
        <w:rPr>
          <w:rStyle w:val="15"/>
          <w:rFonts w:ascii="Times New Roman" w:hAnsi="Times New Roman" w:eastAsia="仿宋" w:cs="Times New Roman"/>
          <w:color w:val="auto"/>
          <w:sz w:val="24"/>
        </w:rPr>
      </w:pPr>
      <w:r>
        <w:rPr>
          <w:rStyle w:val="15"/>
          <w:rFonts w:ascii="Times New Roman" w:hAnsi="Times New Roman" w:eastAsia="仿宋" w:cs="Times New Roman"/>
          <w:color w:val="auto"/>
          <w:sz w:val="24"/>
        </w:rPr>
        <w:t>从本期债券方案设计、申报时间安排、时间节点控制、后续服务承诺等方面进行撰写。</w:t>
      </w:r>
    </w:p>
    <w:p w14:paraId="26961DD8">
      <w:pPr>
        <w:spacing w:line="360" w:lineRule="auto"/>
        <w:ind w:firstLine="3480" w:firstLineChars="1450"/>
        <w:rPr>
          <w:rStyle w:val="15"/>
          <w:rFonts w:ascii="Times New Roman" w:hAnsi="Times New Roman" w:eastAsia="仿宋" w:cs="Times New Roman"/>
          <w:color w:val="auto"/>
          <w:sz w:val="24"/>
        </w:rPr>
      </w:pPr>
    </w:p>
    <w:p w14:paraId="1BC6D061">
      <w:pPr>
        <w:spacing w:line="360" w:lineRule="auto"/>
        <w:ind w:firstLine="3480" w:firstLineChars="1450"/>
        <w:rPr>
          <w:rStyle w:val="15"/>
          <w:rFonts w:ascii="Times New Roman" w:hAnsi="Times New Roman" w:eastAsia="仿宋" w:cs="Times New Roman"/>
          <w:color w:val="auto"/>
          <w:sz w:val="24"/>
        </w:rPr>
      </w:pPr>
    </w:p>
    <w:p w14:paraId="74C74DBA">
      <w:pPr>
        <w:spacing w:line="360" w:lineRule="auto"/>
        <w:ind w:firstLine="3480" w:firstLineChars="1450"/>
        <w:rPr>
          <w:rStyle w:val="15"/>
          <w:rFonts w:ascii="Times New Roman" w:hAnsi="Times New Roman" w:eastAsia="仿宋" w:cs="Times New Roman"/>
          <w:color w:val="auto"/>
          <w:sz w:val="24"/>
        </w:rPr>
      </w:pPr>
    </w:p>
    <w:p w14:paraId="0171CF31">
      <w:pPr>
        <w:spacing w:line="360" w:lineRule="auto"/>
        <w:ind w:firstLine="3480" w:firstLineChars="1450"/>
        <w:rPr>
          <w:rStyle w:val="15"/>
          <w:rFonts w:ascii="Times New Roman" w:hAnsi="Times New Roman" w:eastAsia="仿宋" w:cs="Times New Roman"/>
          <w:color w:val="auto"/>
          <w:sz w:val="24"/>
        </w:rPr>
      </w:pPr>
    </w:p>
    <w:p w14:paraId="1E00FE08">
      <w:pPr>
        <w:spacing w:line="360" w:lineRule="auto"/>
        <w:ind w:firstLine="3480" w:firstLineChars="1450"/>
        <w:rPr>
          <w:rStyle w:val="15"/>
          <w:rFonts w:ascii="Times New Roman" w:hAnsi="Times New Roman" w:eastAsia="仿宋" w:cs="Times New Roman"/>
          <w:color w:val="auto"/>
          <w:sz w:val="24"/>
        </w:rPr>
      </w:pPr>
    </w:p>
    <w:p w14:paraId="58CF48BC">
      <w:pPr>
        <w:spacing w:line="360" w:lineRule="auto"/>
        <w:ind w:firstLine="3363" w:firstLineChars="1047"/>
        <w:rPr>
          <w:rStyle w:val="15"/>
          <w:rFonts w:ascii="Times New Roman" w:hAnsi="Times New Roman" w:eastAsia="仿宋" w:cs="Times New Roman"/>
          <w:b/>
          <w:color w:val="auto"/>
          <w:sz w:val="32"/>
          <w:szCs w:val="32"/>
        </w:rPr>
      </w:pPr>
    </w:p>
    <w:p w14:paraId="25C95BF9">
      <w:pPr>
        <w:spacing w:line="360" w:lineRule="auto"/>
        <w:ind w:firstLine="3363" w:firstLineChars="1047"/>
        <w:rPr>
          <w:rStyle w:val="15"/>
          <w:rFonts w:ascii="Times New Roman" w:hAnsi="Times New Roman" w:eastAsia="仿宋" w:cs="Times New Roman"/>
          <w:b/>
          <w:color w:val="auto"/>
          <w:sz w:val="32"/>
          <w:szCs w:val="32"/>
        </w:rPr>
      </w:pPr>
    </w:p>
    <w:p w14:paraId="70F92F87">
      <w:pPr>
        <w:spacing w:line="360" w:lineRule="auto"/>
        <w:ind w:firstLine="3363" w:firstLineChars="1047"/>
        <w:rPr>
          <w:rStyle w:val="15"/>
          <w:rFonts w:ascii="Times New Roman" w:hAnsi="Times New Roman" w:eastAsia="仿宋" w:cs="Times New Roman"/>
          <w:b/>
          <w:color w:val="auto"/>
          <w:sz w:val="32"/>
          <w:szCs w:val="32"/>
        </w:rPr>
      </w:pPr>
    </w:p>
    <w:p w14:paraId="14E4FDE0">
      <w:pPr>
        <w:spacing w:line="360" w:lineRule="auto"/>
        <w:ind w:firstLine="3363" w:firstLineChars="1047"/>
        <w:rPr>
          <w:rStyle w:val="15"/>
          <w:rFonts w:ascii="Times New Roman" w:hAnsi="Times New Roman" w:eastAsia="仿宋" w:cs="Times New Roman"/>
          <w:b/>
          <w:color w:val="auto"/>
          <w:sz w:val="32"/>
          <w:szCs w:val="32"/>
        </w:rPr>
      </w:pPr>
    </w:p>
    <w:p w14:paraId="46DD4415">
      <w:pPr>
        <w:spacing w:line="360" w:lineRule="auto"/>
        <w:ind w:firstLine="3363" w:firstLineChars="1047"/>
        <w:rPr>
          <w:rStyle w:val="15"/>
          <w:rFonts w:ascii="Times New Roman" w:hAnsi="Times New Roman" w:eastAsia="仿宋" w:cs="Times New Roman"/>
          <w:b/>
          <w:color w:val="auto"/>
          <w:sz w:val="32"/>
          <w:szCs w:val="32"/>
        </w:rPr>
      </w:pPr>
    </w:p>
    <w:p w14:paraId="264D9B42">
      <w:pPr>
        <w:spacing w:line="360" w:lineRule="auto"/>
        <w:ind w:firstLine="3363" w:firstLineChars="1047"/>
        <w:rPr>
          <w:rStyle w:val="15"/>
          <w:rFonts w:ascii="Times New Roman" w:hAnsi="Times New Roman" w:eastAsia="仿宋" w:cs="Times New Roman"/>
          <w:b/>
          <w:color w:val="auto"/>
          <w:sz w:val="32"/>
          <w:szCs w:val="32"/>
        </w:rPr>
      </w:pPr>
    </w:p>
    <w:p w14:paraId="6D751B51">
      <w:pPr>
        <w:spacing w:line="360" w:lineRule="auto"/>
        <w:ind w:firstLine="3363" w:firstLineChars="1047"/>
        <w:rPr>
          <w:rStyle w:val="15"/>
          <w:rFonts w:ascii="Times New Roman" w:hAnsi="Times New Roman" w:eastAsia="仿宋" w:cs="Times New Roman"/>
          <w:b/>
          <w:color w:val="auto"/>
          <w:sz w:val="32"/>
          <w:szCs w:val="32"/>
        </w:rPr>
      </w:pPr>
    </w:p>
    <w:p w14:paraId="05BD98F1">
      <w:pPr>
        <w:spacing w:line="360" w:lineRule="auto"/>
        <w:ind w:firstLine="3363" w:firstLineChars="1047"/>
        <w:rPr>
          <w:rStyle w:val="15"/>
          <w:rFonts w:ascii="Times New Roman" w:hAnsi="Times New Roman" w:eastAsia="仿宋" w:cs="Times New Roman"/>
          <w:b/>
          <w:color w:val="auto"/>
          <w:sz w:val="32"/>
          <w:szCs w:val="32"/>
        </w:rPr>
      </w:pPr>
    </w:p>
    <w:p w14:paraId="1A8414EF">
      <w:pPr>
        <w:spacing w:line="360" w:lineRule="auto"/>
        <w:ind w:firstLine="3363" w:firstLineChars="1047"/>
        <w:rPr>
          <w:rStyle w:val="15"/>
          <w:rFonts w:ascii="Times New Roman" w:hAnsi="Times New Roman" w:eastAsia="仿宋" w:cs="Times New Roman"/>
          <w:b/>
          <w:color w:val="auto"/>
          <w:sz w:val="32"/>
          <w:szCs w:val="32"/>
        </w:rPr>
      </w:pPr>
    </w:p>
    <w:p w14:paraId="7A1DF850">
      <w:pPr>
        <w:spacing w:line="360" w:lineRule="auto"/>
        <w:ind w:firstLine="3363" w:firstLineChars="1047"/>
        <w:rPr>
          <w:rStyle w:val="15"/>
          <w:rFonts w:ascii="Times New Roman" w:hAnsi="Times New Roman" w:eastAsia="仿宋" w:cs="Times New Roman"/>
          <w:b/>
          <w:color w:val="auto"/>
          <w:sz w:val="32"/>
          <w:szCs w:val="32"/>
        </w:rPr>
      </w:pPr>
    </w:p>
    <w:p w14:paraId="6F5D3EBF">
      <w:pPr>
        <w:spacing w:line="360" w:lineRule="auto"/>
        <w:ind w:firstLine="3363" w:firstLineChars="1047"/>
        <w:rPr>
          <w:rStyle w:val="15"/>
          <w:rFonts w:ascii="Times New Roman" w:hAnsi="Times New Roman" w:eastAsia="仿宋" w:cs="Times New Roman"/>
          <w:b/>
          <w:color w:val="auto"/>
          <w:sz w:val="32"/>
          <w:szCs w:val="32"/>
        </w:rPr>
      </w:pPr>
    </w:p>
    <w:p w14:paraId="61F4E310">
      <w:pPr>
        <w:spacing w:line="360" w:lineRule="auto"/>
        <w:ind w:firstLine="3363" w:firstLineChars="1047"/>
        <w:rPr>
          <w:rStyle w:val="15"/>
          <w:rFonts w:ascii="Times New Roman" w:hAnsi="Times New Roman" w:eastAsia="仿宋" w:cs="Times New Roman"/>
          <w:b/>
          <w:color w:val="auto"/>
          <w:sz w:val="32"/>
          <w:szCs w:val="32"/>
        </w:rPr>
      </w:pPr>
    </w:p>
    <w:p w14:paraId="609CDF10">
      <w:pPr>
        <w:spacing w:line="360" w:lineRule="auto"/>
        <w:ind w:firstLine="3363" w:firstLineChars="1047"/>
        <w:rPr>
          <w:rStyle w:val="15"/>
          <w:rFonts w:ascii="Times New Roman" w:hAnsi="Times New Roman" w:eastAsia="仿宋" w:cs="Times New Roman"/>
          <w:b/>
          <w:color w:val="auto"/>
          <w:sz w:val="32"/>
          <w:szCs w:val="32"/>
        </w:rPr>
      </w:pPr>
    </w:p>
    <w:p w14:paraId="04A6D47E">
      <w:pPr>
        <w:spacing w:line="360" w:lineRule="auto"/>
        <w:ind w:firstLine="3363" w:firstLineChars="1047"/>
        <w:rPr>
          <w:rStyle w:val="15"/>
          <w:rFonts w:ascii="Times New Roman" w:hAnsi="Times New Roman" w:eastAsia="仿宋" w:cs="Times New Roman"/>
          <w:b/>
          <w:color w:val="auto"/>
          <w:sz w:val="32"/>
          <w:szCs w:val="32"/>
        </w:rPr>
      </w:pPr>
    </w:p>
    <w:p w14:paraId="221EC653">
      <w:pPr>
        <w:spacing w:line="360" w:lineRule="auto"/>
        <w:ind w:firstLine="3363" w:firstLineChars="1047"/>
        <w:rPr>
          <w:rStyle w:val="15"/>
          <w:rFonts w:ascii="Times New Roman" w:hAnsi="Times New Roman" w:eastAsia="仿宋" w:cs="Times New Roman"/>
          <w:b/>
          <w:color w:val="auto"/>
          <w:sz w:val="32"/>
          <w:szCs w:val="32"/>
        </w:rPr>
      </w:pPr>
    </w:p>
    <w:p w14:paraId="544540E6">
      <w:pPr>
        <w:spacing w:line="360" w:lineRule="auto"/>
        <w:ind w:firstLine="3363" w:firstLineChars="1047"/>
        <w:rPr>
          <w:rStyle w:val="15"/>
          <w:rFonts w:ascii="Times New Roman" w:hAnsi="Times New Roman" w:eastAsia="仿宋" w:cs="Times New Roman"/>
          <w:b/>
          <w:color w:val="auto"/>
          <w:sz w:val="32"/>
          <w:szCs w:val="32"/>
        </w:rPr>
      </w:pPr>
    </w:p>
    <w:p w14:paraId="05828DC4">
      <w:pPr>
        <w:spacing w:line="360" w:lineRule="auto"/>
        <w:rPr>
          <w:rStyle w:val="15"/>
          <w:rFonts w:ascii="Times New Roman" w:hAnsi="Times New Roman" w:eastAsia="仿宋" w:cs="Times New Roman"/>
          <w:b/>
          <w:color w:val="auto"/>
          <w:sz w:val="32"/>
          <w:szCs w:val="32"/>
        </w:rPr>
      </w:pPr>
      <w:r>
        <w:rPr>
          <w:rFonts w:ascii="Times New Roman" w:hAnsi="Times New Roman" w:eastAsia="仿宋" w:cs="Times New Roman"/>
          <w:b/>
          <w:bCs/>
          <w:color w:val="000000"/>
          <w:sz w:val="32"/>
          <w:szCs w:val="32"/>
        </w:rPr>
        <w:t>附件七：</w:t>
      </w:r>
      <w:r>
        <w:rPr>
          <w:rStyle w:val="15"/>
          <w:rFonts w:ascii="Times New Roman" w:hAnsi="Times New Roman" w:eastAsia="仿宋" w:cs="Times New Roman"/>
          <w:b/>
          <w:color w:val="auto"/>
          <w:sz w:val="32"/>
          <w:szCs w:val="32"/>
        </w:rPr>
        <w:t>项目团队能力</w:t>
      </w:r>
    </w:p>
    <w:tbl>
      <w:tblPr>
        <w:tblStyle w:val="10"/>
        <w:tblpPr w:leftFromText="180" w:rightFromText="180" w:vertAnchor="text" w:horzAnchor="margin" w:tblpY="293"/>
        <w:tblW w:w="89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21"/>
        <w:gridCol w:w="1393"/>
        <w:gridCol w:w="1422"/>
        <w:gridCol w:w="1420"/>
        <w:gridCol w:w="1449"/>
        <w:gridCol w:w="1800"/>
      </w:tblGrid>
      <w:tr w14:paraId="45669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exact"/>
        </w:trPr>
        <w:tc>
          <w:tcPr>
            <w:tcW w:w="8905" w:type="dxa"/>
            <w:gridSpan w:val="6"/>
            <w:tcBorders>
              <w:top w:val="single" w:color="auto" w:sz="4" w:space="0"/>
              <w:left w:val="single" w:color="auto" w:sz="4" w:space="0"/>
              <w:bottom w:val="single" w:color="auto" w:sz="4" w:space="0"/>
              <w:right w:val="single" w:color="auto" w:sz="4" w:space="0"/>
            </w:tcBorders>
            <w:vAlign w:val="center"/>
          </w:tcPr>
          <w:p w14:paraId="0F0072AD">
            <w:pPr>
              <w:jc w:val="center"/>
              <w:rPr>
                <w:rFonts w:ascii="Times New Roman" w:hAnsi="Times New Roman" w:eastAsia="仿宋" w:cs="Times New Roman"/>
                <w:color w:val="000000"/>
                <w:sz w:val="24"/>
              </w:rPr>
            </w:pPr>
            <w:r>
              <w:rPr>
                <w:rFonts w:ascii="Times New Roman" w:hAnsi="Times New Roman" w:eastAsia="仿宋" w:cs="Times New Roman"/>
                <w:b/>
                <w:bCs/>
                <w:color w:val="000000"/>
                <w:kern w:val="0"/>
                <w:sz w:val="24"/>
              </w:rPr>
              <w:t>拟投入本项目的团队主要负责人情况表</w:t>
            </w:r>
          </w:p>
        </w:tc>
      </w:tr>
      <w:tr w14:paraId="0B5D6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exact"/>
        </w:trPr>
        <w:tc>
          <w:tcPr>
            <w:tcW w:w="1421" w:type="dxa"/>
            <w:tcBorders>
              <w:top w:val="single" w:color="auto" w:sz="4" w:space="0"/>
              <w:left w:val="single" w:color="auto" w:sz="4" w:space="0"/>
              <w:bottom w:val="single" w:color="auto" w:sz="4" w:space="0"/>
              <w:right w:val="single" w:color="auto" w:sz="4" w:space="0"/>
            </w:tcBorders>
            <w:vAlign w:val="center"/>
          </w:tcPr>
          <w:p w14:paraId="1B6CD58F">
            <w:pPr>
              <w:jc w:val="center"/>
              <w:rPr>
                <w:rFonts w:ascii="Times New Roman" w:hAnsi="Times New Roman" w:eastAsia="仿宋" w:cs="Times New Roman"/>
                <w:color w:val="000000"/>
                <w:sz w:val="24"/>
              </w:rPr>
            </w:pPr>
            <w:r>
              <w:rPr>
                <w:rFonts w:ascii="Times New Roman" w:hAnsi="Times New Roman" w:eastAsia="仿宋" w:cs="Times New Roman"/>
                <w:color w:val="000000"/>
                <w:sz w:val="24"/>
              </w:rPr>
              <w:t>姓  名</w:t>
            </w:r>
          </w:p>
        </w:tc>
        <w:tc>
          <w:tcPr>
            <w:tcW w:w="1393" w:type="dxa"/>
            <w:tcBorders>
              <w:top w:val="single" w:color="auto" w:sz="4" w:space="0"/>
              <w:left w:val="single" w:color="auto" w:sz="4" w:space="0"/>
              <w:bottom w:val="single" w:color="auto" w:sz="4" w:space="0"/>
              <w:right w:val="single" w:color="auto" w:sz="4" w:space="0"/>
            </w:tcBorders>
            <w:vAlign w:val="center"/>
          </w:tcPr>
          <w:p w14:paraId="10844D42">
            <w:pPr>
              <w:jc w:val="center"/>
              <w:rPr>
                <w:rFonts w:ascii="Times New Roman" w:hAnsi="Times New Roman" w:eastAsia="仿宋" w:cs="Times New Roman"/>
                <w:color w:val="000000"/>
                <w:sz w:val="24"/>
              </w:rPr>
            </w:pPr>
          </w:p>
        </w:tc>
        <w:tc>
          <w:tcPr>
            <w:tcW w:w="1422" w:type="dxa"/>
            <w:tcBorders>
              <w:top w:val="single" w:color="auto" w:sz="4" w:space="0"/>
              <w:left w:val="single" w:color="auto" w:sz="4" w:space="0"/>
              <w:bottom w:val="single" w:color="auto" w:sz="4" w:space="0"/>
              <w:right w:val="single" w:color="auto" w:sz="4" w:space="0"/>
            </w:tcBorders>
            <w:vAlign w:val="center"/>
          </w:tcPr>
          <w:p w14:paraId="19EE4ECE">
            <w:pPr>
              <w:jc w:val="center"/>
              <w:rPr>
                <w:rFonts w:ascii="Times New Roman" w:hAnsi="Times New Roman" w:eastAsia="仿宋" w:cs="Times New Roman"/>
                <w:color w:val="000000"/>
                <w:sz w:val="24"/>
              </w:rPr>
            </w:pPr>
            <w:r>
              <w:rPr>
                <w:rFonts w:ascii="Times New Roman" w:hAnsi="Times New Roman" w:eastAsia="仿宋" w:cs="Times New Roman"/>
                <w:color w:val="000000"/>
                <w:sz w:val="24"/>
              </w:rPr>
              <w:t>性  别</w:t>
            </w:r>
          </w:p>
        </w:tc>
        <w:tc>
          <w:tcPr>
            <w:tcW w:w="1420" w:type="dxa"/>
            <w:tcBorders>
              <w:top w:val="single" w:color="auto" w:sz="4" w:space="0"/>
              <w:left w:val="single" w:color="auto" w:sz="4" w:space="0"/>
              <w:bottom w:val="single" w:color="auto" w:sz="4" w:space="0"/>
              <w:right w:val="single" w:color="auto" w:sz="4" w:space="0"/>
            </w:tcBorders>
            <w:vAlign w:val="center"/>
          </w:tcPr>
          <w:p w14:paraId="0DF26FC7">
            <w:pPr>
              <w:jc w:val="center"/>
              <w:rPr>
                <w:rFonts w:ascii="Times New Roman" w:hAnsi="Times New Roman" w:eastAsia="仿宋" w:cs="Times New Roman"/>
                <w:color w:val="000000"/>
                <w:sz w:val="24"/>
              </w:rPr>
            </w:pPr>
          </w:p>
        </w:tc>
        <w:tc>
          <w:tcPr>
            <w:tcW w:w="1449" w:type="dxa"/>
            <w:tcBorders>
              <w:top w:val="single" w:color="auto" w:sz="4" w:space="0"/>
              <w:left w:val="single" w:color="auto" w:sz="4" w:space="0"/>
              <w:bottom w:val="single" w:color="auto" w:sz="4" w:space="0"/>
              <w:right w:val="single" w:color="auto" w:sz="4" w:space="0"/>
            </w:tcBorders>
            <w:vAlign w:val="center"/>
          </w:tcPr>
          <w:p w14:paraId="2507089C">
            <w:pPr>
              <w:jc w:val="center"/>
              <w:rPr>
                <w:rFonts w:ascii="Times New Roman" w:hAnsi="Times New Roman" w:eastAsia="仿宋" w:cs="Times New Roman"/>
                <w:color w:val="000000"/>
                <w:sz w:val="24"/>
              </w:rPr>
            </w:pPr>
            <w:r>
              <w:rPr>
                <w:rFonts w:ascii="Times New Roman" w:hAnsi="Times New Roman" w:eastAsia="仿宋" w:cs="Times New Roman"/>
                <w:color w:val="000000"/>
                <w:sz w:val="24"/>
              </w:rPr>
              <w:t>年  龄</w:t>
            </w:r>
          </w:p>
        </w:tc>
        <w:tc>
          <w:tcPr>
            <w:tcW w:w="1800" w:type="dxa"/>
            <w:tcBorders>
              <w:top w:val="single" w:color="auto" w:sz="4" w:space="0"/>
              <w:left w:val="single" w:color="auto" w:sz="4" w:space="0"/>
              <w:bottom w:val="single" w:color="auto" w:sz="4" w:space="0"/>
              <w:right w:val="single" w:color="auto" w:sz="4" w:space="0"/>
            </w:tcBorders>
            <w:vAlign w:val="center"/>
          </w:tcPr>
          <w:p w14:paraId="2C82241E">
            <w:pPr>
              <w:jc w:val="center"/>
              <w:rPr>
                <w:rFonts w:ascii="Times New Roman" w:hAnsi="Times New Roman" w:eastAsia="仿宋" w:cs="Times New Roman"/>
                <w:color w:val="000000"/>
                <w:sz w:val="24"/>
              </w:rPr>
            </w:pPr>
          </w:p>
        </w:tc>
      </w:tr>
      <w:tr w14:paraId="17BFB0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7" w:hRule="exact"/>
        </w:trPr>
        <w:tc>
          <w:tcPr>
            <w:tcW w:w="1421" w:type="dxa"/>
            <w:tcBorders>
              <w:top w:val="single" w:color="auto" w:sz="4" w:space="0"/>
              <w:left w:val="single" w:color="auto" w:sz="4" w:space="0"/>
              <w:bottom w:val="single" w:color="auto" w:sz="4" w:space="0"/>
              <w:right w:val="single" w:color="auto" w:sz="4" w:space="0"/>
            </w:tcBorders>
            <w:vAlign w:val="center"/>
          </w:tcPr>
          <w:p w14:paraId="01EDAACA">
            <w:pPr>
              <w:jc w:val="center"/>
              <w:rPr>
                <w:rFonts w:ascii="Times New Roman" w:hAnsi="Times New Roman" w:eastAsia="仿宋" w:cs="Times New Roman"/>
                <w:color w:val="000000"/>
                <w:sz w:val="24"/>
              </w:rPr>
            </w:pPr>
            <w:r>
              <w:rPr>
                <w:rFonts w:ascii="Times New Roman" w:hAnsi="Times New Roman" w:eastAsia="仿宋" w:cs="Times New Roman"/>
                <w:color w:val="000000"/>
                <w:sz w:val="24"/>
              </w:rPr>
              <w:t>职  务</w:t>
            </w:r>
          </w:p>
        </w:tc>
        <w:tc>
          <w:tcPr>
            <w:tcW w:w="1393" w:type="dxa"/>
            <w:tcBorders>
              <w:top w:val="single" w:color="auto" w:sz="4" w:space="0"/>
              <w:left w:val="single" w:color="auto" w:sz="4" w:space="0"/>
              <w:bottom w:val="single" w:color="auto" w:sz="4" w:space="0"/>
              <w:right w:val="single" w:color="auto" w:sz="4" w:space="0"/>
            </w:tcBorders>
            <w:vAlign w:val="center"/>
          </w:tcPr>
          <w:p w14:paraId="40EE25E6">
            <w:pPr>
              <w:jc w:val="center"/>
              <w:rPr>
                <w:rFonts w:ascii="Times New Roman" w:hAnsi="Times New Roman" w:eastAsia="仿宋" w:cs="Times New Roman"/>
                <w:color w:val="000000"/>
                <w:sz w:val="24"/>
              </w:rPr>
            </w:pPr>
          </w:p>
        </w:tc>
        <w:tc>
          <w:tcPr>
            <w:tcW w:w="1422" w:type="dxa"/>
            <w:tcBorders>
              <w:top w:val="single" w:color="auto" w:sz="4" w:space="0"/>
              <w:left w:val="single" w:color="auto" w:sz="4" w:space="0"/>
              <w:bottom w:val="single" w:color="auto" w:sz="4" w:space="0"/>
              <w:right w:val="single" w:color="auto" w:sz="4" w:space="0"/>
            </w:tcBorders>
            <w:vAlign w:val="center"/>
          </w:tcPr>
          <w:p w14:paraId="65D0FFEA">
            <w:pPr>
              <w:jc w:val="center"/>
              <w:rPr>
                <w:rFonts w:ascii="Times New Roman" w:hAnsi="Times New Roman" w:eastAsia="仿宋" w:cs="Times New Roman"/>
                <w:color w:val="000000"/>
                <w:sz w:val="24"/>
              </w:rPr>
            </w:pPr>
            <w:r>
              <w:rPr>
                <w:rFonts w:ascii="Times New Roman" w:hAnsi="Times New Roman" w:eastAsia="仿宋" w:cs="Times New Roman"/>
                <w:color w:val="000000"/>
                <w:sz w:val="24"/>
              </w:rPr>
              <w:t>职  称</w:t>
            </w:r>
          </w:p>
        </w:tc>
        <w:tc>
          <w:tcPr>
            <w:tcW w:w="1420" w:type="dxa"/>
            <w:tcBorders>
              <w:top w:val="single" w:color="auto" w:sz="4" w:space="0"/>
              <w:left w:val="single" w:color="auto" w:sz="4" w:space="0"/>
              <w:bottom w:val="single" w:color="auto" w:sz="4" w:space="0"/>
              <w:right w:val="single" w:color="auto" w:sz="4" w:space="0"/>
            </w:tcBorders>
            <w:vAlign w:val="center"/>
          </w:tcPr>
          <w:p w14:paraId="2D94C9F8">
            <w:pPr>
              <w:jc w:val="center"/>
              <w:rPr>
                <w:rFonts w:ascii="Times New Roman" w:hAnsi="Times New Roman" w:eastAsia="仿宋" w:cs="Times New Roman"/>
                <w:color w:val="000000"/>
                <w:sz w:val="24"/>
              </w:rPr>
            </w:pPr>
          </w:p>
        </w:tc>
        <w:tc>
          <w:tcPr>
            <w:tcW w:w="1449" w:type="dxa"/>
            <w:tcBorders>
              <w:top w:val="single" w:color="auto" w:sz="4" w:space="0"/>
              <w:left w:val="single" w:color="auto" w:sz="4" w:space="0"/>
              <w:bottom w:val="single" w:color="auto" w:sz="4" w:space="0"/>
              <w:right w:val="single" w:color="auto" w:sz="4" w:space="0"/>
            </w:tcBorders>
            <w:vAlign w:val="center"/>
          </w:tcPr>
          <w:p w14:paraId="5BC146F2">
            <w:pPr>
              <w:jc w:val="center"/>
              <w:rPr>
                <w:rFonts w:ascii="Times New Roman" w:hAnsi="Times New Roman" w:eastAsia="仿宋" w:cs="Times New Roman"/>
                <w:color w:val="000000"/>
                <w:sz w:val="24"/>
              </w:rPr>
            </w:pPr>
            <w:r>
              <w:rPr>
                <w:rFonts w:ascii="Times New Roman" w:hAnsi="Times New Roman" w:eastAsia="仿宋" w:cs="Times New Roman"/>
                <w:color w:val="000000"/>
                <w:sz w:val="24"/>
              </w:rPr>
              <w:t>学  历</w:t>
            </w:r>
          </w:p>
        </w:tc>
        <w:tc>
          <w:tcPr>
            <w:tcW w:w="1800" w:type="dxa"/>
            <w:tcBorders>
              <w:top w:val="single" w:color="auto" w:sz="4" w:space="0"/>
              <w:left w:val="single" w:color="auto" w:sz="4" w:space="0"/>
              <w:bottom w:val="single" w:color="auto" w:sz="4" w:space="0"/>
              <w:right w:val="single" w:color="auto" w:sz="4" w:space="0"/>
            </w:tcBorders>
            <w:vAlign w:val="center"/>
          </w:tcPr>
          <w:p w14:paraId="198B42BB">
            <w:pPr>
              <w:jc w:val="center"/>
              <w:rPr>
                <w:rFonts w:ascii="Times New Roman" w:hAnsi="Times New Roman" w:eastAsia="仿宋" w:cs="Times New Roman"/>
                <w:color w:val="000000"/>
                <w:sz w:val="24"/>
              </w:rPr>
            </w:pPr>
          </w:p>
        </w:tc>
      </w:tr>
      <w:tr w14:paraId="68B08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8" w:hRule="atLeast"/>
        </w:trPr>
        <w:tc>
          <w:tcPr>
            <w:tcW w:w="8905" w:type="dxa"/>
            <w:gridSpan w:val="6"/>
            <w:tcBorders>
              <w:top w:val="single" w:color="auto" w:sz="4" w:space="0"/>
              <w:left w:val="single" w:color="auto" w:sz="4" w:space="0"/>
              <w:bottom w:val="single" w:color="auto" w:sz="4" w:space="0"/>
              <w:right w:val="single" w:color="auto" w:sz="4" w:space="0"/>
            </w:tcBorders>
            <w:vAlign w:val="center"/>
          </w:tcPr>
          <w:p w14:paraId="2E97F213">
            <w:pPr>
              <w:spacing w:line="360" w:lineRule="auto"/>
              <w:jc w:val="center"/>
              <w:rPr>
                <w:rFonts w:ascii="Times New Roman" w:hAnsi="Times New Roman" w:eastAsia="仿宋" w:cs="Times New Roman"/>
                <w:color w:val="000000"/>
                <w:sz w:val="24"/>
              </w:rPr>
            </w:pPr>
            <w:r>
              <w:rPr>
                <w:rFonts w:ascii="Times New Roman" w:hAnsi="Times New Roman" w:eastAsia="仿宋" w:cs="Times New Roman"/>
                <w:bCs/>
                <w:color w:val="000000"/>
                <w:sz w:val="24"/>
              </w:rPr>
              <w:t>个人履历</w:t>
            </w:r>
          </w:p>
        </w:tc>
      </w:tr>
      <w:tr w14:paraId="50DF6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6" w:hRule="atLeast"/>
        </w:trPr>
        <w:tc>
          <w:tcPr>
            <w:tcW w:w="8905" w:type="dxa"/>
            <w:gridSpan w:val="6"/>
            <w:tcBorders>
              <w:top w:val="single" w:color="auto" w:sz="4" w:space="0"/>
              <w:left w:val="single" w:color="auto" w:sz="4" w:space="0"/>
              <w:bottom w:val="single" w:color="auto" w:sz="4" w:space="0"/>
              <w:right w:val="single" w:color="auto" w:sz="4" w:space="0"/>
            </w:tcBorders>
            <w:vAlign w:val="center"/>
          </w:tcPr>
          <w:p w14:paraId="677CE0EC">
            <w:pPr>
              <w:spacing w:line="360" w:lineRule="auto"/>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作为项目负责人的债务融资工具的累计承销业绩</w:t>
            </w:r>
          </w:p>
          <w:p w14:paraId="5011BC59">
            <w:pPr>
              <w:spacing w:line="360" w:lineRule="auto"/>
              <w:jc w:val="center"/>
              <w:rPr>
                <w:rFonts w:ascii="Times New Roman" w:hAnsi="Times New Roman" w:eastAsia="仿宋" w:cs="Times New Roman"/>
                <w:bCs/>
                <w:color w:val="000000"/>
                <w:sz w:val="24"/>
              </w:rPr>
            </w:pPr>
            <w:r>
              <w:rPr>
                <w:rFonts w:ascii="Times New Roman" w:hAnsi="Times New Roman" w:eastAsia="仿宋" w:cs="Times New Roman"/>
                <w:bCs/>
                <w:color w:val="000000"/>
                <w:sz w:val="24"/>
              </w:rPr>
              <w:t>（格式可根据承销业绩情况自行调整或扩展）</w:t>
            </w:r>
          </w:p>
        </w:tc>
      </w:tr>
    </w:tbl>
    <w:p w14:paraId="22139840">
      <w:pPr>
        <w:spacing w:line="360" w:lineRule="auto"/>
        <w:ind w:firstLine="3480" w:firstLineChars="1450"/>
        <w:rPr>
          <w:rStyle w:val="15"/>
          <w:rFonts w:ascii="Times New Roman" w:hAnsi="Times New Roman" w:eastAsia="仿宋" w:cs="Times New Roman"/>
          <w:color w:val="auto"/>
          <w:sz w:val="24"/>
        </w:rPr>
      </w:pPr>
    </w:p>
    <w:p w14:paraId="00DE1CFD">
      <w:pPr>
        <w:spacing w:line="360" w:lineRule="auto"/>
        <w:ind w:firstLine="3480" w:firstLineChars="1450"/>
        <w:rPr>
          <w:rStyle w:val="15"/>
          <w:rFonts w:ascii="Times New Roman" w:hAnsi="Times New Roman" w:eastAsia="仿宋" w:cs="Times New Roman"/>
          <w:color w:val="auto"/>
          <w:sz w:val="24"/>
        </w:rPr>
      </w:pPr>
    </w:p>
    <w:p w14:paraId="2855485E">
      <w:pPr>
        <w:spacing w:line="360" w:lineRule="auto"/>
        <w:ind w:firstLine="3480" w:firstLineChars="1450"/>
        <w:rPr>
          <w:rStyle w:val="15"/>
          <w:rFonts w:ascii="Times New Roman" w:hAnsi="Times New Roman" w:eastAsia="仿宋" w:cs="Times New Roman"/>
          <w:color w:val="auto"/>
          <w:sz w:val="24"/>
        </w:rPr>
      </w:pPr>
    </w:p>
    <w:p w14:paraId="20A89B73">
      <w:pPr>
        <w:spacing w:line="360" w:lineRule="auto"/>
        <w:ind w:firstLine="3480" w:firstLineChars="1450"/>
        <w:rPr>
          <w:rStyle w:val="15"/>
          <w:rFonts w:ascii="Times New Roman" w:hAnsi="Times New Roman" w:eastAsia="仿宋" w:cs="Times New Roman"/>
          <w:color w:val="auto"/>
          <w:sz w:val="24"/>
        </w:rPr>
      </w:pPr>
    </w:p>
    <w:p w14:paraId="53AA8223">
      <w:pPr>
        <w:spacing w:line="360" w:lineRule="auto"/>
        <w:ind w:firstLine="3480" w:firstLineChars="1450"/>
        <w:rPr>
          <w:rStyle w:val="15"/>
          <w:rFonts w:ascii="Times New Roman" w:hAnsi="Times New Roman" w:eastAsia="仿宋" w:cs="Times New Roman"/>
          <w:color w:val="auto"/>
          <w:sz w:val="24"/>
        </w:rPr>
      </w:pPr>
    </w:p>
    <w:p w14:paraId="07371FA7">
      <w:pPr>
        <w:rPr>
          <w:rFonts w:ascii="Times New Roman" w:hAnsi="Times New Roman" w:eastAsia="仿宋" w:cs="Times New Roman"/>
          <w:kern w:val="0"/>
          <w:sz w:val="24"/>
          <w:highlight w:val="yellow"/>
        </w:rPr>
      </w:pPr>
    </w:p>
    <w:p w14:paraId="1656C992">
      <w:pPr>
        <w:rPr>
          <w:rFonts w:ascii="Times New Roman" w:hAnsi="Times New Roman" w:eastAsia="仿宋" w:cs="Times New Roman"/>
          <w:kern w:val="0"/>
          <w:sz w:val="24"/>
          <w:highlight w:val="yellow"/>
        </w:rPr>
      </w:pPr>
    </w:p>
    <w:p w14:paraId="2632BADC">
      <w:pPr>
        <w:rPr>
          <w:rFonts w:ascii="Times New Roman" w:hAnsi="Times New Roman" w:eastAsia="仿宋" w:cs="Times New Roman"/>
          <w:kern w:val="0"/>
          <w:sz w:val="24"/>
          <w:highlight w:val="yellow"/>
        </w:rPr>
      </w:pPr>
    </w:p>
    <w:p w14:paraId="542F4A5E">
      <w:pPr>
        <w:rPr>
          <w:rFonts w:ascii="Times New Roman" w:hAnsi="Times New Roman" w:eastAsia="仿宋" w:cs="Times New Roman"/>
          <w:kern w:val="0"/>
          <w:sz w:val="24"/>
          <w:highlight w:val="yellow"/>
        </w:rPr>
      </w:pPr>
    </w:p>
    <w:p w14:paraId="0B5E44CE">
      <w:pPr>
        <w:rPr>
          <w:rFonts w:ascii="Times New Roman" w:hAnsi="Times New Roman" w:eastAsia="仿宋" w:cs="Times New Roman"/>
          <w:kern w:val="0"/>
          <w:sz w:val="24"/>
          <w:highlight w:val="yellow"/>
        </w:rPr>
      </w:pPr>
    </w:p>
    <w:p w14:paraId="070CC283">
      <w:pPr>
        <w:rPr>
          <w:rFonts w:ascii="Times New Roman" w:hAnsi="Times New Roman" w:eastAsia="仿宋" w:cs="Times New Roman"/>
          <w:kern w:val="0"/>
          <w:sz w:val="24"/>
          <w:highlight w:val="yellow"/>
        </w:rPr>
      </w:pPr>
    </w:p>
    <w:p w14:paraId="0BCD4E80">
      <w:pPr>
        <w:rPr>
          <w:rFonts w:ascii="Times New Roman" w:hAnsi="Times New Roman" w:eastAsia="仿宋" w:cs="Times New Roman"/>
          <w:kern w:val="0"/>
          <w:sz w:val="24"/>
          <w:highlight w:val="yellow"/>
        </w:rPr>
      </w:pPr>
    </w:p>
    <w:p w14:paraId="55A1528D">
      <w:pPr>
        <w:rPr>
          <w:rFonts w:ascii="Times New Roman" w:hAnsi="Times New Roman" w:eastAsia="仿宋" w:cs="Times New Roman"/>
          <w:kern w:val="0"/>
          <w:sz w:val="24"/>
          <w:highlight w:val="yellow"/>
        </w:rPr>
      </w:pPr>
    </w:p>
    <w:p w14:paraId="4BD2C9A0">
      <w:pPr>
        <w:rPr>
          <w:rFonts w:ascii="Times New Roman" w:hAnsi="Times New Roman" w:eastAsia="仿宋" w:cs="Times New Roman"/>
          <w:kern w:val="0"/>
          <w:sz w:val="24"/>
          <w:highlight w:val="yellow"/>
        </w:rPr>
      </w:pPr>
    </w:p>
    <w:p w14:paraId="149C0A40">
      <w:pPr>
        <w:rPr>
          <w:rFonts w:ascii="Times New Roman" w:hAnsi="Times New Roman" w:eastAsia="仿宋" w:cs="Times New Roman"/>
          <w:kern w:val="0"/>
          <w:sz w:val="24"/>
          <w:highlight w:val="yellow"/>
        </w:rPr>
      </w:pPr>
    </w:p>
    <w:p w14:paraId="0DEEC6B7">
      <w:pPr>
        <w:rPr>
          <w:rFonts w:ascii="Times New Roman" w:hAnsi="Times New Roman" w:eastAsia="仿宋" w:cs="Times New Roman"/>
          <w:kern w:val="0"/>
          <w:sz w:val="24"/>
          <w:highlight w:val="yellow"/>
        </w:rPr>
      </w:pPr>
    </w:p>
    <w:tbl>
      <w:tblPr>
        <w:tblStyle w:val="10"/>
        <w:tblW w:w="8480" w:type="dxa"/>
        <w:tblInd w:w="93" w:type="dxa"/>
        <w:tblLayout w:type="autofit"/>
        <w:tblCellMar>
          <w:top w:w="0" w:type="dxa"/>
          <w:left w:w="108" w:type="dxa"/>
          <w:bottom w:w="0" w:type="dxa"/>
          <w:right w:w="108" w:type="dxa"/>
        </w:tblCellMar>
      </w:tblPr>
      <w:tblGrid>
        <w:gridCol w:w="1080"/>
        <w:gridCol w:w="1080"/>
        <w:gridCol w:w="1080"/>
        <w:gridCol w:w="1080"/>
        <w:gridCol w:w="1080"/>
        <w:gridCol w:w="1600"/>
        <w:gridCol w:w="1480"/>
      </w:tblGrid>
      <w:tr w14:paraId="5BD54C13">
        <w:tblPrEx>
          <w:tblCellMar>
            <w:top w:w="0" w:type="dxa"/>
            <w:left w:w="108" w:type="dxa"/>
            <w:bottom w:w="0" w:type="dxa"/>
            <w:right w:w="108" w:type="dxa"/>
          </w:tblCellMar>
        </w:tblPrEx>
        <w:trPr>
          <w:trHeight w:val="499" w:hRule="atLeast"/>
        </w:trPr>
        <w:tc>
          <w:tcPr>
            <w:tcW w:w="8480" w:type="dxa"/>
            <w:gridSpan w:val="7"/>
            <w:tcBorders>
              <w:top w:val="single" w:color="auto" w:sz="4" w:space="0"/>
              <w:left w:val="single" w:color="auto" w:sz="4" w:space="0"/>
              <w:bottom w:val="single" w:color="auto" w:sz="4" w:space="0"/>
              <w:right w:val="single" w:color="auto" w:sz="4" w:space="0"/>
            </w:tcBorders>
            <w:noWrap/>
            <w:vAlign w:val="center"/>
          </w:tcPr>
          <w:p w14:paraId="6A79D583">
            <w:pPr>
              <w:widowControl/>
              <w:jc w:val="center"/>
              <w:rPr>
                <w:rFonts w:ascii="Times New Roman" w:hAnsi="Times New Roman" w:eastAsia="仿宋" w:cs="Times New Roman"/>
                <w:b/>
                <w:bCs/>
                <w:color w:val="000000"/>
                <w:kern w:val="0"/>
                <w:sz w:val="22"/>
              </w:rPr>
            </w:pPr>
            <w:r>
              <w:rPr>
                <w:rFonts w:ascii="Times New Roman" w:hAnsi="Times New Roman" w:eastAsia="仿宋" w:cs="Times New Roman"/>
                <w:b/>
                <w:bCs/>
                <w:color w:val="000000"/>
                <w:kern w:val="0"/>
                <w:sz w:val="24"/>
              </w:rPr>
              <w:t>拟投入本项目的服务团队人员配置表</w:t>
            </w:r>
          </w:p>
        </w:tc>
      </w:tr>
      <w:tr w14:paraId="60D3FABC">
        <w:tblPrEx>
          <w:tblCellMar>
            <w:top w:w="0" w:type="dxa"/>
            <w:left w:w="108" w:type="dxa"/>
            <w:bottom w:w="0" w:type="dxa"/>
            <w:right w:w="108" w:type="dxa"/>
          </w:tblCellMar>
        </w:tblPrEx>
        <w:trPr>
          <w:trHeight w:val="570" w:hRule="atLeast"/>
        </w:trPr>
        <w:tc>
          <w:tcPr>
            <w:tcW w:w="1080" w:type="dxa"/>
            <w:tcBorders>
              <w:top w:val="nil"/>
              <w:left w:val="single" w:color="auto" w:sz="4" w:space="0"/>
              <w:bottom w:val="single" w:color="auto" w:sz="4" w:space="0"/>
              <w:right w:val="single" w:color="auto" w:sz="4" w:space="0"/>
            </w:tcBorders>
            <w:vAlign w:val="center"/>
          </w:tcPr>
          <w:p w14:paraId="1E6EFEBA">
            <w:pPr>
              <w:widowControl/>
              <w:jc w:val="center"/>
              <w:rPr>
                <w:rFonts w:ascii="Times New Roman" w:hAnsi="Times New Roman" w:eastAsia="仿宋" w:cs="Times New Roman"/>
                <w:b/>
                <w:bCs/>
                <w:color w:val="000000"/>
                <w:kern w:val="0"/>
                <w:sz w:val="22"/>
              </w:rPr>
            </w:pPr>
            <w:r>
              <w:rPr>
                <w:rFonts w:ascii="Times New Roman" w:hAnsi="Times New Roman" w:eastAsia="仿宋" w:cs="Times New Roman"/>
                <w:b/>
                <w:bCs/>
                <w:color w:val="000000"/>
                <w:kern w:val="0"/>
                <w:sz w:val="22"/>
              </w:rPr>
              <w:t>序号</w:t>
            </w:r>
          </w:p>
        </w:tc>
        <w:tc>
          <w:tcPr>
            <w:tcW w:w="1080" w:type="dxa"/>
            <w:tcBorders>
              <w:top w:val="nil"/>
              <w:left w:val="nil"/>
              <w:bottom w:val="single" w:color="auto" w:sz="4" w:space="0"/>
              <w:right w:val="single" w:color="auto" w:sz="4" w:space="0"/>
            </w:tcBorders>
            <w:vAlign w:val="center"/>
          </w:tcPr>
          <w:p w14:paraId="09335AB4">
            <w:pPr>
              <w:widowControl/>
              <w:jc w:val="center"/>
              <w:rPr>
                <w:rFonts w:ascii="Times New Roman" w:hAnsi="Times New Roman" w:eastAsia="仿宋" w:cs="Times New Roman"/>
                <w:b/>
                <w:bCs/>
                <w:color w:val="000000"/>
                <w:kern w:val="0"/>
                <w:sz w:val="22"/>
              </w:rPr>
            </w:pPr>
            <w:r>
              <w:rPr>
                <w:rFonts w:ascii="Times New Roman" w:hAnsi="Times New Roman" w:eastAsia="仿宋" w:cs="Times New Roman"/>
                <w:b/>
                <w:bCs/>
                <w:color w:val="000000"/>
                <w:kern w:val="0"/>
                <w:sz w:val="22"/>
              </w:rPr>
              <w:t>姓名</w:t>
            </w:r>
          </w:p>
        </w:tc>
        <w:tc>
          <w:tcPr>
            <w:tcW w:w="1080" w:type="dxa"/>
            <w:tcBorders>
              <w:top w:val="nil"/>
              <w:left w:val="nil"/>
              <w:bottom w:val="single" w:color="auto" w:sz="4" w:space="0"/>
              <w:right w:val="single" w:color="auto" w:sz="4" w:space="0"/>
            </w:tcBorders>
            <w:vAlign w:val="center"/>
          </w:tcPr>
          <w:p w14:paraId="5880B3F9">
            <w:pPr>
              <w:widowControl/>
              <w:jc w:val="center"/>
              <w:rPr>
                <w:rFonts w:ascii="Times New Roman" w:hAnsi="Times New Roman" w:eastAsia="仿宋" w:cs="Times New Roman"/>
                <w:b/>
                <w:bCs/>
                <w:color w:val="000000"/>
                <w:kern w:val="0"/>
                <w:sz w:val="22"/>
              </w:rPr>
            </w:pPr>
            <w:r>
              <w:rPr>
                <w:rFonts w:ascii="Times New Roman" w:hAnsi="Times New Roman" w:eastAsia="仿宋" w:cs="Times New Roman"/>
                <w:b/>
                <w:bCs/>
                <w:color w:val="000000"/>
                <w:kern w:val="0"/>
                <w:sz w:val="22"/>
              </w:rPr>
              <w:t>性别</w:t>
            </w:r>
          </w:p>
        </w:tc>
        <w:tc>
          <w:tcPr>
            <w:tcW w:w="1080" w:type="dxa"/>
            <w:tcBorders>
              <w:top w:val="nil"/>
              <w:left w:val="nil"/>
              <w:bottom w:val="single" w:color="auto" w:sz="4" w:space="0"/>
              <w:right w:val="single" w:color="auto" w:sz="4" w:space="0"/>
            </w:tcBorders>
            <w:vAlign w:val="center"/>
          </w:tcPr>
          <w:p w14:paraId="0FB47104">
            <w:pPr>
              <w:widowControl/>
              <w:jc w:val="center"/>
              <w:rPr>
                <w:rFonts w:ascii="Times New Roman" w:hAnsi="Times New Roman" w:eastAsia="仿宋" w:cs="Times New Roman"/>
                <w:b/>
                <w:bCs/>
                <w:color w:val="000000"/>
                <w:kern w:val="0"/>
                <w:sz w:val="22"/>
              </w:rPr>
            </w:pPr>
            <w:r>
              <w:rPr>
                <w:rFonts w:ascii="Times New Roman" w:hAnsi="Times New Roman" w:eastAsia="仿宋" w:cs="Times New Roman"/>
                <w:b/>
                <w:bCs/>
                <w:color w:val="000000"/>
                <w:kern w:val="0"/>
                <w:sz w:val="22"/>
              </w:rPr>
              <w:t>岗位</w:t>
            </w:r>
          </w:p>
        </w:tc>
        <w:tc>
          <w:tcPr>
            <w:tcW w:w="1080" w:type="dxa"/>
            <w:tcBorders>
              <w:top w:val="nil"/>
              <w:left w:val="nil"/>
              <w:bottom w:val="single" w:color="auto" w:sz="4" w:space="0"/>
              <w:right w:val="single" w:color="auto" w:sz="4" w:space="0"/>
            </w:tcBorders>
            <w:vAlign w:val="center"/>
          </w:tcPr>
          <w:p w14:paraId="1FC1456A">
            <w:pPr>
              <w:widowControl/>
              <w:jc w:val="center"/>
              <w:rPr>
                <w:rFonts w:ascii="Times New Roman" w:hAnsi="Times New Roman" w:eastAsia="仿宋" w:cs="Times New Roman"/>
                <w:b/>
                <w:bCs/>
                <w:color w:val="000000"/>
                <w:kern w:val="0"/>
                <w:sz w:val="22"/>
              </w:rPr>
            </w:pPr>
            <w:r>
              <w:rPr>
                <w:rFonts w:ascii="Times New Roman" w:hAnsi="Times New Roman" w:eastAsia="仿宋" w:cs="Times New Roman"/>
                <w:b/>
                <w:bCs/>
                <w:color w:val="000000"/>
                <w:kern w:val="0"/>
                <w:sz w:val="22"/>
              </w:rPr>
              <w:t>学历</w:t>
            </w:r>
          </w:p>
        </w:tc>
        <w:tc>
          <w:tcPr>
            <w:tcW w:w="1600" w:type="dxa"/>
            <w:tcBorders>
              <w:top w:val="nil"/>
              <w:left w:val="nil"/>
              <w:bottom w:val="single" w:color="auto" w:sz="4" w:space="0"/>
              <w:right w:val="single" w:color="auto" w:sz="4" w:space="0"/>
            </w:tcBorders>
            <w:vAlign w:val="center"/>
          </w:tcPr>
          <w:p w14:paraId="65E5951D">
            <w:pPr>
              <w:widowControl/>
              <w:jc w:val="center"/>
              <w:rPr>
                <w:rFonts w:ascii="Times New Roman" w:hAnsi="Times New Roman" w:eastAsia="仿宋" w:cs="Times New Roman"/>
                <w:b/>
                <w:bCs/>
                <w:color w:val="000000"/>
                <w:kern w:val="0"/>
                <w:sz w:val="22"/>
              </w:rPr>
            </w:pPr>
            <w:r>
              <w:rPr>
                <w:rFonts w:ascii="Times New Roman" w:hAnsi="Times New Roman" w:eastAsia="仿宋" w:cs="Times New Roman"/>
                <w:b/>
                <w:bCs/>
                <w:color w:val="000000"/>
                <w:kern w:val="0"/>
                <w:sz w:val="22"/>
              </w:rPr>
              <w:t>拟任本次承销业务的职务</w:t>
            </w:r>
          </w:p>
        </w:tc>
        <w:tc>
          <w:tcPr>
            <w:tcW w:w="1480" w:type="dxa"/>
            <w:tcBorders>
              <w:top w:val="nil"/>
              <w:left w:val="nil"/>
              <w:bottom w:val="single" w:color="auto" w:sz="4" w:space="0"/>
              <w:right w:val="single" w:color="auto" w:sz="4" w:space="0"/>
            </w:tcBorders>
            <w:vAlign w:val="center"/>
          </w:tcPr>
          <w:p w14:paraId="79FFDD44">
            <w:pPr>
              <w:widowControl/>
              <w:jc w:val="center"/>
              <w:rPr>
                <w:rFonts w:ascii="Times New Roman" w:hAnsi="Times New Roman" w:eastAsia="仿宋" w:cs="Times New Roman"/>
                <w:b/>
                <w:bCs/>
                <w:color w:val="000000"/>
                <w:kern w:val="0"/>
                <w:sz w:val="22"/>
              </w:rPr>
            </w:pPr>
            <w:r>
              <w:rPr>
                <w:rFonts w:ascii="Times New Roman" w:hAnsi="Times New Roman" w:eastAsia="仿宋" w:cs="Times New Roman"/>
                <w:b/>
                <w:bCs/>
                <w:color w:val="000000"/>
                <w:kern w:val="0"/>
                <w:sz w:val="22"/>
              </w:rPr>
              <w:t>参与承销企业项目数量</w:t>
            </w:r>
          </w:p>
        </w:tc>
      </w:tr>
      <w:tr w14:paraId="4BA211B8">
        <w:tblPrEx>
          <w:tblCellMar>
            <w:top w:w="0" w:type="dxa"/>
            <w:left w:w="108" w:type="dxa"/>
            <w:bottom w:w="0" w:type="dxa"/>
            <w:right w:w="108" w:type="dxa"/>
          </w:tblCellMar>
        </w:tblPrEx>
        <w:trPr>
          <w:trHeight w:val="499" w:hRule="atLeast"/>
        </w:trPr>
        <w:tc>
          <w:tcPr>
            <w:tcW w:w="1080" w:type="dxa"/>
            <w:tcBorders>
              <w:top w:val="nil"/>
              <w:left w:val="single" w:color="auto" w:sz="4" w:space="0"/>
              <w:bottom w:val="single" w:color="auto" w:sz="4" w:space="0"/>
              <w:right w:val="single" w:color="auto" w:sz="4" w:space="0"/>
            </w:tcBorders>
            <w:noWrap/>
            <w:vAlign w:val="center"/>
          </w:tcPr>
          <w:p w14:paraId="48F7B1E3">
            <w:pPr>
              <w:widowControl/>
              <w:jc w:val="center"/>
              <w:rPr>
                <w:rFonts w:ascii="Times New Roman" w:hAnsi="Times New Roman" w:eastAsia="仿宋" w:cs="Times New Roman"/>
                <w:color w:val="000000"/>
                <w:kern w:val="0"/>
                <w:sz w:val="22"/>
              </w:rPr>
            </w:pPr>
            <w:r>
              <w:rPr>
                <w:rFonts w:ascii="Times New Roman" w:hAnsi="Times New Roman" w:eastAsia="仿宋" w:cs="Times New Roman"/>
                <w:color w:val="000000"/>
                <w:kern w:val="0"/>
                <w:sz w:val="22"/>
              </w:rPr>
              <w:t>1</w:t>
            </w:r>
          </w:p>
        </w:tc>
        <w:tc>
          <w:tcPr>
            <w:tcW w:w="1080" w:type="dxa"/>
            <w:tcBorders>
              <w:top w:val="nil"/>
              <w:left w:val="nil"/>
              <w:bottom w:val="single" w:color="auto" w:sz="4" w:space="0"/>
              <w:right w:val="single" w:color="auto" w:sz="4" w:space="0"/>
            </w:tcBorders>
            <w:noWrap/>
            <w:vAlign w:val="center"/>
          </w:tcPr>
          <w:p w14:paraId="79CCF2F7">
            <w:pPr>
              <w:widowControl/>
              <w:jc w:val="center"/>
              <w:rPr>
                <w:rFonts w:ascii="Times New Roman" w:hAnsi="Times New Roman" w:eastAsia="仿宋" w:cs="Times New Roman"/>
                <w:color w:val="000000"/>
                <w:kern w:val="0"/>
                <w:sz w:val="22"/>
              </w:rPr>
            </w:pPr>
          </w:p>
        </w:tc>
        <w:tc>
          <w:tcPr>
            <w:tcW w:w="1080" w:type="dxa"/>
            <w:tcBorders>
              <w:top w:val="nil"/>
              <w:left w:val="nil"/>
              <w:bottom w:val="single" w:color="auto" w:sz="4" w:space="0"/>
              <w:right w:val="single" w:color="auto" w:sz="4" w:space="0"/>
            </w:tcBorders>
            <w:noWrap/>
            <w:vAlign w:val="center"/>
          </w:tcPr>
          <w:p w14:paraId="35A91FB0">
            <w:pPr>
              <w:widowControl/>
              <w:jc w:val="center"/>
              <w:rPr>
                <w:rFonts w:ascii="Times New Roman" w:hAnsi="Times New Roman" w:eastAsia="仿宋" w:cs="Times New Roman"/>
                <w:color w:val="000000"/>
                <w:kern w:val="0"/>
                <w:sz w:val="22"/>
              </w:rPr>
            </w:pPr>
          </w:p>
        </w:tc>
        <w:tc>
          <w:tcPr>
            <w:tcW w:w="1080" w:type="dxa"/>
            <w:tcBorders>
              <w:top w:val="nil"/>
              <w:left w:val="nil"/>
              <w:bottom w:val="single" w:color="auto" w:sz="4" w:space="0"/>
              <w:right w:val="single" w:color="auto" w:sz="4" w:space="0"/>
            </w:tcBorders>
            <w:noWrap/>
            <w:vAlign w:val="center"/>
          </w:tcPr>
          <w:p w14:paraId="52B90EA5">
            <w:pPr>
              <w:widowControl/>
              <w:jc w:val="center"/>
              <w:rPr>
                <w:rFonts w:ascii="Times New Roman" w:hAnsi="Times New Roman" w:eastAsia="仿宋" w:cs="Times New Roman"/>
                <w:color w:val="000000"/>
                <w:kern w:val="0"/>
                <w:sz w:val="22"/>
              </w:rPr>
            </w:pPr>
          </w:p>
        </w:tc>
        <w:tc>
          <w:tcPr>
            <w:tcW w:w="1080" w:type="dxa"/>
            <w:tcBorders>
              <w:top w:val="nil"/>
              <w:left w:val="nil"/>
              <w:bottom w:val="single" w:color="auto" w:sz="4" w:space="0"/>
              <w:right w:val="single" w:color="auto" w:sz="4" w:space="0"/>
            </w:tcBorders>
            <w:noWrap/>
            <w:vAlign w:val="center"/>
          </w:tcPr>
          <w:p w14:paraId="4AD974AC">
            <w:pPr>
              <w:widowControl/>
              <w:jc w:val="center"/>
              <w:rPr>
                <w:rFonts w:ascii="Times New Roman" w:hAnsi="Times New Roman" w:eastAsia="仿宋" w:cs="Times New Roman"/>
                <w:color w:val="000000"/>
                <w:kern w:val="0"/>
                <w:sz w:val="22"/>
              </w:rPr>
            </w:pPr>
          </w:p>
        </w:tc>
        <w:tc>
          <w:tcPr>
            <w:tcW w:w="1600" w:type="dxa"/>
            <w:tcBorders>
              <w:top w:val="nil"/>
              <w:left w:val="nil"/>
              <w:bottom w:val="single" w:color="auto" w:sz="4" w:space="0"/>
              <w:right w:val="single" w:color="auto" w:sz="4" w:space="0"/>
            </w:tcBorders>
            <w:noWrap/>
            <w:vAlign w:val="center"/>
          </w:tcPr>
          <w:p w14:paraId="4A1B0C13">
            <w:pPr>
              <w:widowControl/>
              <w:jc w:val="center"/>
              <w:rPr>
                <w:rFonts w:ascii="Times New Roman" w:hAnsi="Times New Roman" w:eastAsia="仿宋" w:cs="Times New Roman"/>
                <w:color w:val="000000"/>
                <w:kern w:val="0"/>
                <w:sz w:val="22"/>
              </w:rPr>
            </w:pPr>
          </w:p>
        </w:tc>
        <w:tc>
          <w:tcPr>
            <w:tcW w:w="1480" w:type="dxa"/>
            <w:tcBorders>
              <w:top w:val="nil"/>
              <w:left w:val="nil"/>
              <w:bottom w:val="single" w:color="auto" w:sz="4" w:space="0"/>
              <w:right w:val="single" w:color="auto" w:sz="4" w:space="0"/>
            </w:tcBorders>
            <w:noWrap/>
            <w:vAlign w:val="center"/>
          </w:tcPr>
          <w:p w14:paraId="7AE6E44D">
            <w:pPr>
              <w:widowControl/>
              <w:jc w:val="center"/>
              <w:rPr>
                <w:rFonts w:ascii="Times New Roman" w:hAnsi="Times New Roman" w:eastAsia="仿宋" w:cs="Times New Roman"/>
                <w:color w:val="000000"/>
                <w:kern w:val="0"/>
                <w:sz w:val="22"/>
              </w:rPr>
            </w:pPr>
          </w:p>
        </w:tc>
      </w:tr>
      <w:tr w14:paraId="6D8E12AC">
        <w:tblPrEx>
          <w:tblCellMar>
            <w:top w:w="0" w:type="dxa"/>
            <w:left w:w="108" w:type="dxa"/>
            <w:bottom w:w="0" w:type="dxa"/>
            <w:right w:w="108" w:type="dxa"/>
          </w:tblCellMar>
        </w:tblPrEx>
        <w:trPr>
          <w:trHeight w:val="499" w:hRule="atLeast"/>
        </w:trPr>
        <w:tc>
          <w:tcPr>
            <w:tcW w:w="1080" w:type="dxa"/>
            <w:tcBorders>
              <w:top w:val="nil"/>
              <w:left w:val="single" w:color="auto" w:sz="4" w:space="0"/>
              <w:bottom w:val="single" w:color="auto" w:sz="4" w:space="0"/>
              <w:right w:val="single" w:color="auto" w:sz="4" w:space="0"/>
            </w:tcBorders>
            <w:noWrap/>
            <w:vAlign w:val="center"/>
          </w:tcPr>
          <w:p w14:paraId="5D6A331D">
            <w:pPr>
              <w:widowControl/>
              <w:jc w:val="center"/>
              <w:rPr>
                <w:rFonts w:ascii="Times New Roman" w:hAnsi="Times New Roman" w:eastAsia="仿宋" w:cs="Times New Roman"/>
                <w:color w:val="000000"/>
                <w:kern w:val="0"/>
                <w:sz w:val="22"/>
              </w:rPr>
            </w:pPr>
            <w:r>
              <w:rPr>
                <w:rFonts w:ascii="Times New Roman" w:hAnsi="Times New Roman" w:eastAsia="仿宋" w:cs="Times New Roman"/>
                <w:color w:val="000000"/>
                <w:kern w:val="0"/>
                <w:sz w:val="22"/>
              </w:rPr>
              <w:t>2</w:t>
            </w:r>
          </w:p>
        </w:tc>
        <w:tc>
          <w:tcPr>
            <w:tcW w:w="1080" w:type="dxa"/>
            <w:tcBorders>
              <w:top w:val="nil"/>
              <w:left w:val="nil"/>
              <w:bottom w:val="single" w:color="auto" w:sz="4" w:space="0"/>
              <w:right w:val="single" w:color="auto" w:sz="4" w:space="0"/>
            </w:tcBorders>
            <w:noWrap/>
            <w:vAlign w:val="center"/>
          </w:tcPr>
          <w:p w14:paraId="4FC0F37D">
            <w:pPr>
              <w:widowControl/>
              <w:jc w:val="center"/>
              <w:rPr>
                <w:rFonts w:ascii="Times New Roman" w:hAnsi="Times New Roman" w:eastAsia="仿宋" w:cs="Times New Roman"/>
                <w:color w:val="000000"/>
                <w:kern w:val="0"/>
                <w:sz w:val="22"/>
              </w:rPr>
            </w:pPr>
          </w:p>
        </w:tc>
        <w:tc>
          <w:tcPr>
            <w:tcW w:w="1080" w:type="dxa"/>
            <w:tcBorders>
              <w:top w:val="nil"/>
              <w:left w:val="nil"/>
              <w:bottom w:val="single" w:color="auto" w:sz="4" w:space="0"/>
              <w:right w:val="single" w:color="auto" w:sz="4" w:space="0"/>
            </w:tcBorders>
            <w:noWrap/>
            <w:vAlign w:val="center"/>
          </w:tcPr>
          <w:p w14:paraId="39E0AD37">
            <w:pPr>
              <w:widowControl/>
              <w:jc w:val="center"/>
              <w:rPr>
                <w:rFonts w:ascii="Times New Roman" w:hAnsi="Times New Roman" w:eastAsia="仿宋" w:cs="Times New Roman"/>
                <w:color w:val="000000"/>
                <w:kern w:val="0"/>
                <w:sz w:val="22"/>
              </w:rPr>
            </w:pPr>
          </w:p>
        </w:tc>
        <w:tc>
          <w:tcPr>
            <w:tcW w:w="1080" w:type="dxa"/>
            <w:tcBorders>
              <w:top w:val="nil"/>
              <w:left w:val="nil"/>
              <w:bottom w:val="single" w:color="auto" w:sz="4" w:space="0"/>
              <w:right w:val="single" w:color="auto" w:sz="4" w:space="0"/>
            </w:tcBorders>
            <w:noWrap/>
            <w:vAlign w:val="center"/>
          </w:tcPr>
          <w:p w14:paraId="751A4507">
            <w:pPr>
              <w:widowControl/>
              <w:jc w:val="center"/>
              <w:rPr>
                <w:rFonts w:ascii="Times New Roman" w:hAnsi="Times New Roman" w:eastAsia="仿宋" w:cs="Times New Roman"/>
                <w:color w:val="000000"/>
                <w:kern w:val="0"/>
                <w:sz w:val="22"/>
              </w:rPr>
            </w:pPr>
          </w:p>
        </w:tc>
        <w:tc>
          <w:tcPr>
            <w:tcW w:w="1080" w:type="dxa"/>
            <w:tcBorders>
              <w:top w:val="nil"/>
              <w:left w:val="nil"/>
              <w:bottom w:val="single" w:color="auto" w:sz="4" w:space="0"/>
              <w:right w:val="single" w:color="auto" w:sz="4" w:space="0"/>
            </w:tcBorders>
            <w:noWrap/>
            <w:vAlign w:val="center"/>
          </w:tcPr>
          <w:p w14:paraId="05923192">
            <w:pPr>
              <w:widowControl/>
              <w:jc w:val="center"/>
              <w:rPr>
                <w:rFonts w:ascii="Times New Roman" w:hAnsi="Times New Roman" w:eastAsia="仿宋" w:cs="Times New Roman"/>
                <w:color w:val="000000"/>
                <w:kern w:val="0"/>
                <w:sz w:val="22"/>
              </w:rPr>
            </w:pPr>
          </w:p>
        </w:tc>
        <w:tc>
          <w:tcPr>
            <w:tcW w:w="1600" w:type="dxa"/>
            <w:tcBorders>
              <w:top w:val="nil"/>
              <w:left w:val="nil"/>
              <w:bottom w:val="single" w:color="auto" w:sz="4" w:space="0"/>
              <w:right w:val="single" w:color="auto" w:sz="4" w:space="0"/>
            </w:tcBorders>
            <w:noWrap/>
            <w:vAlign w:val="center"/>
          </w:tcPr>
          <w:p w14:paraId="736B06B7">
            <w:pPr>
              <w:widowControl/>
              <w:jc w:val="center"/>
              <w:rPr>
                <w:rFonts w:ascii="Times New Roman" w:hAnsi="Times New Roman" w:eastAsia="仿宋" w:cs="Times New Roman"/>
                <w:color w:val="000000"/>
                <w:kern w:val="0"/>
                <w:sz w:val="22"/>
              </w:rPr>
            </w:pPr>
          </w:p>
        </w:tc>
        <w:tc>
          <w:tcPr>
            <w:tcW w:w="1480" w:type="dxa"/>
            <w:tcBorders>
              <w:top w:val="nil"/>
              <w:left w:val="nil"/>
              <w:bottom w:val="single" w:color="auto" w:sz="4" w:space="0"/>
              <w:right w:val="single" w:color="auto" w:sz="4" w:space="0"/>
            </w:tcBorders>
            <w:noWrap/>
            <w:vAlign w:val="center"/>
          </w:tcPr>
          <w:p w14:paraId="02D7FA81">
            <w:pPr>
              <w:widowControl/>
              <w:jc w:val="center"/>
              <w:rPr>
                <w:rFonts w:ascii="Times New Roman" w:hAnsi="Times New Roman" w:eastAsia="仿宋" w:cs="Times New Roman"/>
                <w:color w:val="000000"/>
                <w:kern w:val="0"/>
                <w:sz w:val="22"/>
              </w:rPr>
            </w:pPr>
          </w:p>
        </w:tc>
      </w:tr>
      <w:tr w14:paraId="678774AB">
        <w:tblPrEx>
          <w:tblCellMar>
            <w:top w:w="0" w:type="dxa"/>
            <w:left w:w="108" w:type="dxa"/>
            <w:bottom w:w="0" w:type="dxa"/>
            <w:right w:w="108" w:type="dxa"/>
          </w:tblCellMar>
        </w:tblPrEx>
        <w:trPr>
          <w:trHeight w:val="499" w:hRule="atLeast"/>
        </w:trPr>
        <w:tc>
          <w:tcPr>
            <w:tcW w:w="1080" w:type="dxa"/>
            <w:tcBorders>
              <w:top w:val="nil"/>
              <w:left w:val="single" w:color="auto" w:sz="4" w:space="0"/>
              <w:bottom w:val="single" w:color="auto" w:sz="4" w:space="0"/>
              <w:right w:val="single" w:color="auto" w:sz="4" w:space="0"/>
            </w:tcBorders>
            <w:noWrap/>
            <w:vAlign w:val="center"/>
          </w:tcPr>
          <w:p w14:paraId="5490A56C">
            <w:pPr>
              <w:widowControl/>
              <w:jc w:val="center"/>
              <w:rPr>
                <w:rFonts w:ascii="Times New Roman" w:hAnsi="Times New Roman" w:eastAsia="仿宋" w:cs="Times New Roman"/>
                <w:color w:val="000000"/>
                <w:kern w:val="0"/>
                <w:sz w:val="22"/>
              </w:rPr>
            </w:pPr>
            <w:r>
              <w:rPr>
                <w:rFonts w:ascii="Times New Roman" w:hAnsi="Times New Roman" w:eastAsia="仿宋" w:cs="Times New Roman"/>
                <w:color w:val="000000"/>
                <w:kern w:val="0"/>
                <w:sz w:val="22"/>
              </w:rPr>
              <w:t>3</w:t>
            </w:r>
          </w:p>
        </w:tc>
        <w:tc>
          <w:tcPr>
            <w:tcW w:w="1080" w:type="dxa"/>
            <w:tcBorders>
              <w:top w:val="nil"/>
              <w:left w:val="nil"/>
              <w:bottom w:val="single" w:color="auto" w:sz="4" w:space="0"/>
              <w:right w:val="single" w:color="auto" w:sz="4" w:space="0"/>
            </w:tcBorders>
            <w:noWrap/>
            <w:vAlign w:val="center"/>
          </w:tcPr>
          <w:p w14:paraId="66CDF652">
            <w:pPr>
              <w:widowControl/>
              <w:jc w:val="center"/>
              <w:rPr>
                <w:rFonts w:ascii="Times New Roman" w:hAnsi="Times New Roman" w:eastAsia="仿宋" w:cs="Times New Roman"/>
                <w:color w:val="000000"/>
                <w:kern w:val="0"/>
                <w:sz w:val="22"/>
              </w:rPr>
            </w:pPr>
          </w:p>
        </w:tc>
        <w:tc>
          <w:tcPr>
            <w:tcW w:w="1080" w:type="dxa"/>
            <w:tcBorders>
              <w:top w:val="nil"/>
              <w:left w:val="nil"/>
              <w:bottom w:val="single" w:color="auto" w:sz="4" w:space="0"/>
              <w:right w:val="single" w:color="auto" w:sz="4" w:space="0"/>
            </w:tcBorders>
            <w:noWrap/>
            <w:vAlign w:val="center"/>
          </w:tcPr>
          <w:p w14:paraId="539FC27A">
            <w:pPr>
              <w:widowControl/>
              <w:jc w:val="center"/>
              <w:rPr>
                <w:rFonts w:ascii="Times New Roman" w:hAnsi="Times New Roman" w:eastAsia="仿宋" w:cs="Times New Roman"/>
                <w:color w:val="000000"/>
                <w:kern w:val="0"/>
                <w:sz w:val="22"/>
              </w:rPr>
            </w:pPr>
          </w:p>
        </w:tc>
        <w:tc>
          <w:tcPr>
            <w:tcW w:w="1080" w:type="dxa"/>
            <w:tcBorders>
              <w:top w:val="nil"/>
              <w:left w:val="nil"/>
              <w:bottom w:val="single" w:color="auto" w:sz="4" w:space="0"/>
              <w:right w:val="single" w:color="auto" w:sz="4" w:space="0"/>
            </w:tcBorders>
            <w:noWrap/>
            <w:vAlign w:val="center"/>
          </w:tcPr>
          <w:p w14:paraId="538C1922">
            <w:pPr>
              <w:widowControl/>
              <w:jc w:val="center"/>
              <w:rPr>
                <w:rFonts w:ascii="Times New Roman" w:hAnsi="Times New Roman" w:eastAsia="仿宋" w:cs="Times New Roman"/>
                <w:color w:val="000000"/>
                <w:kern w:val="0"/>
                <w:sz w:val="22"/>
              </w:rPr>
            </w:pPr>
          </w:p>
        </w:tc>
        <w:tc>
          <w:tcPr>
            <w:tcW w:w="1080" w:type="dxa"/>
            <w:tcBorders>
              <w:top w:val="nil"/>
              <w:left w:val="nil"/>
              <w:bottom w:val="single" w:color="auto" w:sz="4" w:space="0"/>
              <w:right w:val="single" w:color="auto" w:sz="4" w:space="0"/>
            </w:tcBorders>
            <w:noWrap/>
            <w:vAlign w:val="center"/>
          </w:tcPr>
          <w:p w14:paraId="3D4B16A3">
            <w:pPr>
              <w:widowControl/>
              <w:jc w:val="center"/>
              <w:rPr>
                <w:rFonts w:ascii="Times New Roman" w:hAnsi="Times New Roman" w:eastAsia="仿宋" w:cs="Times New Roman"/>
                <w:color w:val="000000"/>
                <w:kern w:val="0"/>
                <w:sz w:val="22"/>
              </w:rPr>
            </w:pPr>
          </w:p>
        </w:tc>
        <w:tc>
          <w:tcPr>
            <w:tcW w:w="1600" w:type="dxa"/>
            <w:tcBorders>
              <w:top w:val="nil"/>
              <w:left w:val="nil"/>
              <w:bottom w:val="single" w:color="auto" w:sz="4" w:space="0"/>
              <w:right w:val="single" w:color="auto" w:sz="4" w:space="0"/>
            </w:tcBorders>
            <w:noWrap/>
            <w:vAlign w:val="center"/>
          </w:tcPr>
          <w:p w14:paraId="66C31F8F">
            <w:pPr>
              <w:widowControl/>
              <w:jc w:val="center"/>
              <w:rPr>
                <w:rFonts w:ascii="Times New Roman" w:hAnsi="Times New Roman" w:eastAsia="仿宋" w:cs="Times New Roman"/>
                <w:color w:val="000000"/>
                <w:kern w:val="0"/>
                <w:sz w:val="22"/>
              </w:rPr>
            </w:pPr>
          </w:p>
        </w:tc>
        <w:tc>
          <w:tcPr>
            <w:tcW w:w="1480" w:type="dxa"/>
            <w:tcBorders>
              <w:top w:val="nil"/>
              <w:left w:val="nil"/>
              <w:bottom w:val="single" w:color="auto" w:sz="4" w:space="0"/>
              <w:right w:val="single" w:color="auto" w:sz="4" w:space="0"/>
            </w:tcBorders>
            <w:noWrap/>
            <w:vAlign w:val="center"/>
          </w:tcPr>
          <w:p w14:paraId="00B4D52A">
            <w:pPr>
              <w:widowControl/>
              <w:jc w:val="center"/>
              <w:rPr>
                <w:rFonts w:ascii="Times New Roman" w:hAnsi="Times New Roman" w:eastAsia="仿宋" w:cs="Times New Roman"/>
                <w:color w:val="000000"/>
                <w:kern w:val="0"/>
                <w:sz w:val="22"/>
              </w:rPr>
            </w:pPr>
          </w:p>
        </w:tc>
      </w:tr>
      <w:tr w14:paraId="339309D2">
        <w:tblPrEx>
          <w:tblCellMar>
            <w:top w:w="0" w:type="dxa"/>
            <w:left w:w="108" w:type="dxa"/>
            <w:bottom w:w="0" w:type="dxa"/>
            <w:right w:w="108" w:type="dxa"/>
          </w:tblCellMar>
        </w:tblPrEx>
        <w:trPr>
          <w:trHeight w:val="499" w:hRule="atLeast"/>
        </w:trPr>
        <w:tc>
          <w:tcPr>
            <w:tcW w:w="1080" w:type="dxa"/>
            <w:tcBorders>
              <w:top w:val="nil"/>
              <w:left w:val="single" w:color="auto" w:sz="4" w:space="0"/>
              <w:bottom w:val="single" w:color="auto" w:sz="4" w:space="0"/>
              <w:right w:val="single" w:color="auto" w:sz="4" w:space="0"/>
            </w:tcBorders>
            <w:noWrap/>
            <w:vAlign w:val="center"/>
          </w:tcPr>
          <w:p w14:paraId="07ACB16F">
            <w:pPr>
              <w:widowControl/>
              <w:jc w:val="center"/>
              <w:rPr>
                <w:rFonts w:ascii="Times New Roman" w:hAnsi="Times New Roman" w:eastAsia="仿宋" w:cs="Times New Roman"/>
                <w:color w:val="000000"/>
                <w:kern w:val="0"/>
                <w:sz w:val="22"/>
              </w:rPr>
            </w:pPr>
            <w:r>
              <w:rPr>
                <w:rFonts w:ascii="Times New Roman" w:hAnsi="Times New Roman" w:eastAsia="仿宋" w:cs="Times New Roman"/>
                <w:color w:val="000000"/>
                <w:kern w:val="0"/>
                <w:sz w:val="22"/>
              </w:rPr>
              <w:t>4</w:t>
            </w:r>
          </w:p>
        </w:tc>
        <w:tc>
          <w:tcPr>
            <w:tcW w:w="1080" w:type="dxa"/>
            <w:tcBorders>
              <w:top w:val="nil"/>
              <w:left w:val="nil"/>
              <w:bottom w:val="single" w:color="auto" w:sz="4" w:space="0"/>
              <w:right w:val="single" w:color="auto" w:sz="4" w:space="0"/>
            </w:tcBorders>
            <w:noWrap/>
            <w:vAlign w:val="center"/>
          </w:tcPr>
          <w:p w14:paraId="1A2F4DE2">
            <w:pPr>
              <w:widowControl/>
              <w:jc w:val="center"/>
              <w:rPr>
                <w:rFonts w:ascii="Times New Roman" w:hAnsi="Times New Roman" w:eastAsia="仿宋" w:cs="Times New Roman"/>
                <w:color w:val="000000"/>
                <w:kern w:val="0"/>
                <w:sz w:val="22"/>
              </w:rPr>
            </w:pPr>
          </w:p>
        </w:tc>
        <w:tc>
          <w:tcPr>
            <w:tcW w:w="1080" w:type="dxa"/>
            <w:tcBorders>
              <w:top w:val="nil"/>
              <w:left w:val="nil"/>
              <w:bottom w:val="single" w:color="auto" w:sz="4" w:space="0"/>
              <w:right w:val="single" w:color="auto" w:sz="4" w:space="0"/>
            </w:tcBorders>
            <w:noWrap/>
            <w:vAlign w:val="center"/>
          </w:tcPr>
          <w:p w14:paraId="250391D2">
            <w:pPr>
              <w:widowControl/>
              <w:jc w:val="center"/>
              <w:rPr>
                <w:rFonts w:ascii="Times New Roman" w:hAnsi="Times New Roman" w:eastAsia="仿宋" w:cs="Times New Roman"/>
                <w:color w:val="000000"/>
                <w:kern w:val="0"/>
                <w:sz w:val="22"/>
              </w:rPr>
            </w:pPr>
          </w:p>
        </w:tc>
        <w:tc>
          <w:tcPr>
            <w:tcW w:w="1080" w:type="dxa"/>
            <w:tcBorders>
              <w:top w:val="nil"/>
              <w:left w:val="nil"/>
              <w:bottom w:val="single" w:color="auto" w:sz="4" w:space="0"/>
              <w:right w:val="single" w:color="auto" w:sz="4" w:space="0"/>
            </w:tcBorders>
            <w:noWrap/>
            <w:vAlign w:val="center"/>
          </w:tcPr>
          <w:p w14:paraId="5FC45C85">
            <w:pPr>
              <w:widowControl/>
              <w:jc w:val="center"/>
              <w:rPr>
                <w:rFonts w:ascii="Times New Roman" w:hAnsi="Times New Roman" w:eastAsia="仿宋" w:cs="Times New Roman"/>
                <w:color w:val="000000"/>
                <w:kern w:val="0"/>
                <w:sz w:val="22"/>
              </w:rPr>
            </w:pPr>
          </w:p>
        </w:tc>
        <w:tc>
          <w:tcPr>
            <w:tcW w:w="1080" w:type="dxa"/>
            <w:tcBorders>
              <w:top w:val="nil"/>
              <w:left w:val="nil"/>
              <w:bottom w:val="single" w:color="auto" w:sz="4" w:space="0"/>
              <w:right w:val="single" w:color="auto" w:sz="4" w:space="0"/>
            </w:tcBorders>
            <w:noWrap/>
            <w:vAlign w:val="center"/>
          </w:tcPr>
          <w:p w14:paraId="48828B63">
            <w:pPr>
              <w:widowControl/>
              <w:jc w:val="center"/>
              <w:rPr>
                <w:rFonts w:ascii="Times New Roman" w:hAnsi="Times New Roman" w:eastAsia="仿宋" w:cs="Times New Roman"/>
                <w:color w:val="000000"/>
                <w:kern w:val="0"/>
                <w:sz w:val="22"/>
              </w:rPr>
            </w:pPr>
          </w:p>
        </w:tc>
        <w:tc>
          <w:tcPr>
            <w:tcW w:w="1600" w:type="dxa"/>
            <w:tcBorders>
              <w:top w:val="nil"/>
              <w:left w:val="nil"/>
              <w:bottom w:val="single" w:color="auto" w:sz="4" w:space="0"/>
              <w:right w:val="single" w:color="auto" w:sz="4" w:space="0"/>
            </w:tcBorders>
            <w:noWrap/>
            <w:vAlign w:val="center"/>
          </w:tcPr>
          <w:p w14:paraId="14438000">
            <w:pPr>
              <w:widowControl/>
              <w:jc w:val="center"/>
              <w:rPr>
                <w:rFonts w:ascii="Times New Roman" w:hAnsi="Times New Roman" w:eastAsia="仿宋" w:cs="Times New Roman"/>
                <w:color w:val="000000"/>
                <w:kern w:val="0"/>
                <w:sz w:val="22"/>
              </w:rPr>
            </w:pPr>
          </w:p>
        </w:tc>
        <w:tc>
          <w:tcPr>
            <w:tcW w:w="1480" w:type="dxa"/>
            <w:tcBorders>
              <w:top w:val="nil"/>
              <w:left w:val="nil"/>
              <w:bottom w:val="single" w:color="auto" w:sz="4" w:space="0"/>
              <w:right w:val="single" w:color="auto" w:sz="4" w:space="0"/>
            </w:tcBorders>
            <w:noWrap/>
            <w:vAlign w:val="center"/>
          </w:tcPr>
          <w:p w14:paraId="0F8D788A">
            <w:pPr>
              <w:widowControl/>
              <w:jc w:val="center"/>
              <w:rPr>
                <w:rFonts w:ascii="Times New Roman" w:hAnsi="Times New Roman" w:eastAsia="仿宋" w:cs="Times New Roman"/>
                <w:color w:val="000000"/>
                <w:kern w:val="0"/>
                <w:sz w:val="22"/>
              </w:rPr>
            </w:pPr>
          </w:p>
        </w:tc>
      </w:tr>
      <w:tr w14:paraId="10B158E2">
        <w:tblPrEx>
          <w:tblCellMar>
            <w:top w:w="0" w:type="dxa"/>
            <w:left w:w="108" w:type="dxa"/>
            <w:bottom w:w="0" w:type="dxa"/>
            <w:right w:w="108" w:type="dxa"/>
          </w:tblCellMar>
        </w:tblPrEx>
        <w:trPr>
          <w:trHeight w:val="499" w:hRule="atLeast"/>
        </w:trPr>
        <w:tc>
          <w:tcPr>
            <w:tcW w:w="1080" w:type="dxa"/>
            <w:tcBorders>
              <w:top w:val="nil"/>
              <w:left w:val="single" w:color="auto" w:sz="4" w:space="0"/>
              <w:bottom w:val="single" w:color="auto" w:sz="4" w:space="0"/>
              <w:right w:val="single" w:color="auto" w:sz="4" w:space="0"/>
            </w:tcBorders>
            <w:noWrap/>
            <w:vAlign w:val="center"/>
          </w:tcPr>
          <w:p w14:paraId="47A1F3F9">
            <w:pPr>
              <w:widowControl/>
              <w:jc w:val="center"/>
              <w:rPr>
                <w:rFonts w:ascii="Times New Roman" w:hAnsi="Times New Roman" w:eastAsia="仿宋" w:cs="Times New Roman"/>
                <w:color w:val="000000"/>
                <w:kern w:val="0"/>
                <w:sz w:val="22"/>
              </w:rPr>
            </w:pPr>
            <w:r>
              <w:rPr>
                <w:rFonts w:ascii="Times New Roman" w:hAnsi="Times New Roman" w:eastAsia="仿宋" w:cs="Times New Roman"/>
                <w:color w:val="000000"/>
                <w:kern w:val="0"/>
                <w:sz w:val="22"/>
              </w:rPr>
              <w:t>5</w:t>
            </w:r>
          </w:p>
        </w:tc>
        <w:tc>
          <w:tcPr>
            <w:tcW w:w="1080" w:type="dxa"/>
            <w:tcBorders>
              <w:top w:val="nil"/>
              <w:left w:val="nil"/>
              <w:bottom w:val="single" w:color="auto" w:sz="4" w:space="0"/>
              <w:right w:val="single" w:color="auto" w:sz="4" w:space="0"/>
            </w:tcBorders>
            <w:noWrap/>
            <w:vAlign w:val="center"/>
          </w:tcPr>
          <w:p w14:paraId="0F4CF801">
            <w:pPr>
              <w:widowControl/>
              <w:jc w:val="center"/>
              <w:rPr>
                <w:rFonts w:ascii="Times New Roman" w:hAnsi="Times New Roman" w:eastAsia="仿宋" w:cs="Times New Roman"/>
                <w:color w:val="000000"/>
                <w:kern w:val="0"/>
                <w:sz w:val="22"/>
              </w:rPr>
            </w:pPr>
          </w:p>
        </w:tc>
        <w:tc>
          <w:tcPr>
            <w:tcW w:w="1080" w:type="dxa"/>
            <w:tcBorders>
              <w:top w:val="nil"/>
              <w:left w:val="nil"/>
              <w:bottom w:val="single" w:color="auto" w:sz="4" w:space="0"/>
              <w:right w:val="single" w:color="auto" w:sz="4" w:space="0"/>
            </w:tcBorders>
            <w:noWrap/>
            <w:vAlign w:val="center"/>
          </w:tcPr>
          <w:p w14:paraId="693F58A7">
            <w:pPr>
              <w:widowControl/>
              <w:jc w:val="center"/>
              <w:rPr>
                <w:rFonts w:ascii="Times New Roman" w:hAnsi="Times New Roman" w:eastAsia="仿宋" w:cs="Times New Roman"/>
                <w:color w:val="000000"/>
                <w:kern w:val="0"/>
                <w:sz w:val="22"/>
              </w:rPr>
            </w:pPr>
          </w:p>
        </w:tc>
        <w:tc>
          <w:tcPr>
            <w:tcW w:w="1080" w:type="dxa"/>
            <w:tcBorders>
              <w:top w:val="nil"/>
              <w:left w:val="nil"/>
              <w:bottom w:val="single" w:color="auto" w:sz="4" w:space="0"/>
              <w:right w:val="single" w:color="auto" w:sz="4" w:space="0"/>
            </w:tcBorders>
            <w:noWrap/>
            <w:vAlign w:val="center"/>
          </w:tcPr>
          <w:p w14:paraId="135B44B1">
            <w:pPr>
              <w:widowControl/>
              <w:jc w:val="center"/>
              <w:rPr>
                <w:rFonts w:ascii="Times New Roman" w:hAnsi="Times New Roman" w:eastAsia="仿宋" w:cs="Times New Roman"/>
                <w:color w:val="000000"/>
                <w:kern w:val="0"/>
                <w:sz w:val="22"/>
              </w:rPr>
            </w:pPr>
          </w:p>
        </w:tc>
        <w:tc>
          <w:tcPr>
            <w:tcW w:w="1080" w:type="dxa"/>
            <w:tcBorders>
              <w:top w:val="nil"/>
              <w:left w:val="nil"/>
              <w:bottom w:val="single" w:color="auto" w:sz="4" w:space="0"/>
              <w:right w:val="single" w:color="auto" w:sz="4" w:space="0"/>
            </w:tcBorders>
            <w:noWrap/>
            <w:vAlign w:val="center"/>
          </w:tcPr>
          <w:p w14:paraId="348B2DE9">
            <w:pPr>
              <w:widowControl/>
              <w:jc w:val="center"/>
              <w:rPr>
                <w:rFonts w:ascii="Times New Roman" w:hAnsi="Times New Roman" w:eastAsia="仿宋" w:cs="Times New Roman"/>
                <w:color w:val="000000"/>
                <w:kern w:val="0"/>
                <w:sz w:val="22"/>
              </w:rPr>
            </w:pPr>
          </w:p>
        </w:tc>
        <w:tc>
          <w:tcPr>
            <w:tcW w:w="1600" w:type="dxa"/>
            <w:tcBorders>
              <w:top w:val="nil"/>
              <w:left w:val="nil"/>
              <w:bottom w:val="single" w:color="auto" w:sz="4" w:space="0"/>
              <w:right w:val="single" w:color="auto" w:sz="4" w:space="0"/>
            </w:tcBorders>
            <w:noWrap/>
            <w:vAlign w:val="center"/>
          </w:tcPr>
          <w:p w14:paraId="7A3A7CF3">
            <w:pPr>
              <w:widowControl/>
              <w:jc w:val="center"/>
              <w:rPr>
                <w:rFonts w:ascii="Times New Roman" w:hAnsi="Times New Roman" w:eastAsia="仿宋" w:cs="Times New Roman"/>
                <w:color w:val="000000"/>
                <w:kern w:val="0"/>
                <w:sz w:val="22"/>
              </w:rPr>
            </w:pPr>
          </w:p>
        </w:tc>
        <w:tc>
          <w:tcPr>
            <w:tcW w:w="1480" w:type="dxa"/>
            <w:tcBorders>
              <w:top w:val="nil"/>
              <w:left w:val="nil"/>
              <w:bottom w:val="single" w:color="auto" w:sz="4" w:space="0"/>
              <w:right w:val="single" w:color="auto" w:sz="4" w:space="0"/>
            </w:tcBorders>
            <w:noWrap/>
            <w:vAlign w:val="center"/>
          </w:tcPr>
          <w:p w14:paraId="3CF0E1C6">
            <w:pPr>
              <w:widowControl/>
              <w:jc w:val="center"/>
              <w:rPr>
                <w:rFonts w:ascii="Times New Roman" w:hAnsi="Times New Roman" w:eastAsia="仿宋" w:cs="Times New Roman"/>
                <w:color w:val="000000"/>
                <w:kern w:val="0"/>
                <w:sz w:val="22"/>
              </w:rPr>
            </w:pPr>
          </w:p>
        </w:tc>
      </w:tr>
      <w:tr w14:paraId="538D1177">
        <w:tblPrEx>
          <w:tblCellMar>
            <w:top w:w="0" w:type="dxa"/>
            <w:left w:w="108" w:type="dxa"/>
            <w:bottom w:w="0" w:type="dxa"/>
            <w:right w:w="108" w:type="dxa"/>
          </w:tblCellMar>
        </w:tblPrEx>
        <w:trPr>
          <w:trHeight w:val="499" w:hRule="atLeast"/>
        </w:trPr>
        <w:tc>
          <w:tcPr>
            <w:tcW w:w="1080" w:type="dxa"/>
            <w:tcBorders>
              <w:top w:val="nil"/>
              <w:left w:val="single" w:color="auto" w:sz="4" w:space="0"/>
              <w:bottom w:val="single" w:color="auto" w:sz="4" w:space="0"/>
              <w:right w:val="single" w:color="auto" w:sz="4" w:space="0"/>
            </w:tcBorders>
            <w:noWrap/>
            <w:vAlign w:val="center"/>
          </w:tcPr>
          <w:p w14:paraId="6D6205EB">
            <w:pPr>
              <w:widowControl/>
              <w:jc w:val="center"/>
              <w:rPr>
                <w:rFonts w:ascii="Times New Roman" w:hAnsi="Times New Roman" w:eastAsia="仿宋" w:cs="Times New Roman"/>
                <w:color w:val="000000"/>
                <w:kern w:val="0"/>
                <w:sz w:val="22"/>
              </w:rPr>
            </w:pPr>
            <w:r>
              <w:rPr>
                <w:rFonts w:ascii="Times New Roman" w:hAnsi="Times New Roman" w:eastAsia="仿宋" w:cs="Times New Roman"/>
                <w:color w:val="000000"/>
                <w:kern w:val="0"/>
                <w:sz w:val="22"/>
              </w:rPr>
              <w:t>6</w:t>
            </w:r>
          </w:p>
        </w:tc>
        <w:tc>
          <w:tcPr>
            <w:tcW w:w="1080" w:type="dxa"/>
            <w:tcBorders>
              <w:top w:val="nil"/>
              <w:left w:val="nil"/>
              <w:bottom w:val="single" w:color="auto" w:sz="4" w:space="0"/>
              <w:right w:val="single" w:color="auto" w:sz="4" w:space="0"/>
            </w:tcBorders>
            <w:noWrap/>
            <w:vAlign w:val="center"/>
          </w:tcPr>
          <w:p w14:paraId="76EB70C9">
            <w:pPr>
              <w:widowControl/>
              <w:jc w:val="center"/>
              <w:rPr>
                <w:rFonts w:ascii="Times New Roman" w:hAnsi="Times New Roman" w:eastAsia="仿宋" w:cs="Times New Roman"/>
                <w:color w:val="000000"/>
                <w:kern w:val="0"/>
                <w:sz w:val="22"/>
              </w:rPr>
            </w:pPr>
          </w:p>
        </w:tc>
        <w:tc>
          <w:tcPr>
            <w:tcW w:w="1080" w:type="dxa"/>
            <w:tcBorders>
              <w:top w:val="nil"/>
              <w:left w:val="nil"/>
              <w:bottom w:val="single" w:color="auto" w:sz="4" w:space="0"/>
              <w:right w:val="single" w:color="auto" w:sz="4" w:space="0"/>
            </w:tcBorders>
            <w:noWrap/>
            <w:vAlign w:val="center"/>
          </w:tcPr>
          <w:p w14:paraId="2C61E318">
            <w:pPr>
              <w:widowControl/>
              <w:jc w:val="center"/>
              <w:rPr>
                <w:rFonts w:ascii="Times New Roman" w:hAnsi="Times New Roman" w:eastAsia="仿宋" w:cs="Times New Roman"/>
                <w:color w:val="000000"/>
                <w:kern w:val="0"/>
                <w:sz w:val="22"/>
              </w:rPr>
            </w:pPr>
          </w:p>
        </w:tc>
        <w:tc>
          <w:tcPr>
            <w:tcW w:w="1080" w:type="dxa"/>
            <w:tcBorders>
              <w:top w:val="nil"/>
              <w:left w:val="nil"/>
              <w:bottom w:val="single" w:color="auto" w:sz="4" w:space="0"/>
              <w:right w:val="single" w:color="auto" w:sz="4" w:space="0"/>
            </w:tcBorders>
            <w:noWrap/>
            <w:vAlign w:val="center"/>
          </w:tcPr>
          <w:p w14:paraId="4B3EA358">
            <w:pPr>
              <w:widowControl/>
              <w:jc w:val="center"/>
              <w:rPr>
                <w:rFonts w:ascii="Times New Roman" w:hAnsi="Times New Roman" w:eastAsia="仿宋" w:cs="Times New Roman"/>
                <w:color w:val="000000"/>
                <w:kern w:val="0"/>
                <w:sz w:val="22"/>
              </w:rPr>
            </w:pPr>
          </w:p>
        </w:tc>
        <w:tc>
          <w:tcPr>
            <w:tcW w:w="1080" w:type="dxa"/>
            <w:tcBorders>
              <w:top w:val="nil"/>
              <w:left w:val="nil"/>
              <w:bottom w:val="single" w:color="auto" w:sz="4" w:space="0"/>
              <w:right w:val="single" w:color="auto" w:sz="4" w:space="0"/>
            </w:tcBorders>
            <w:noWrap/>
            <w:vAlign w:val="center"/>
          </w:tcPr>
          <w:p w14:paraId="1C3B0274">
            <w:pPr>
              <w:widowControl/>
              <w:jc w:val="center"/>
              <w:rPr>
                <w:rFonts w:ascii="Times New Roman" w:hAnsi="Times New Roman" w:eastAsia="仿宋" w:cs="Times New Roman"/>
                <w:color w:val="000000"/>
                <w:kern w:val="0"/>
                <w:sz w:val="22"/>
              </w:rPr>
            </w:pPr>
          </w:p>
        </w:tc>
        <w:tc>
          <w:tcPr>
            <w:tcW w:w="1600" w:type="dxa"/>
            <w:tcBorders>
              <w:top w:val="nil"/>
              <w:left w:val="nil"/>
              <w:bottom w:val="single" w:color="auto" w:sz="4" w:space="0"/>
              <w:right w:val="single" w:color="auto" w:sz="4" w:space="0"/>
            </w:tcBorders>
            <w:noWrap/>
            <w:vAlign w:val="center"/>
          </w:tcPr>
          <w:p w14:paraId="1B98342F">
            <w:pPr>
              <w:widowControl/>
              <w:jc w:val="center"/>
              <w:rPr>
                <w:rFonts w:ascii="Times New Roman" w:hAnsi="Times New Roman" w:eastAsia="仿宋" w:cs="Times New Roman"/>
                <w:color w:val="000000"/>
                <w:kern w:val="0"/>
                <w:sz w:val="22"/>
              </w:rPr>
            </w:pPr>
          </w:p>
        </w:tc>
        <w:tc>
          <w:tcPr>
            <w:tcW w:w="1480" w:type="dxa"/>
            <w:tcBorders>
              <w:top w:val="nil"/>
              <w:left w:val="nil"/>
              <w:bottom w:val="single" w:color="auto" w:sz="4" w:space="0"/>
              <w:right w:val="single" w:color="auto" w:sz="4" w:space="0"/>
            </w:tcBorders>
            <w:noWrap/>
            <w:vAlign w:val="center"/>
          </w:tcPr>
          <w:p w14:paraId="3F4EA810">
            <w:pPr>
              <w:widowControl/>
              <w:jc w:val="center"/>
              <w:rPr>
                <w:rFonts w:ascii="Times New Roman" w:hAnsi="Times New Roman" w:eastAsia="仿宋" w:cs="Times New Roman"/>
                <w:color w:val="000000"/>
                <w:kern w:val="0"/>
                <w:sz w:val="22"/>
              </w:rPr>
            </w:pPr>
          </w:p>
        </w:tc>
      </w:tr>
      <w:tr w14:paraId="06EE8929">
        <w:tblPrEx>
          <w:tblCellMar>
            <w:top w:w="0" w:type="dxa"/>
            <w:left w:w="108" w:type="dxa"/>
            <w:bottom w:w="0" w:type="dxa"/>
            <w:right w:w="108" w:type="dxa"/>
          </w:tblCellMar>
        </w:tblPrEx>
        <w:trPr>
          <w:trHeight w:val="499" w:hRule="atLeast"/>
        </w:trPr>
        <w:tc>
          <w:tcPr>
            <w:tcW w:w="1080" w:type="dxa"/>
            <w:tcBorders>
              <w:top w:val="nil"/>
              <w:left w:val="single" w:color="auto" w:sz="4" w:space="0"/>
              <w:bottom w:val="single" w:color="auto" w:sz="4" w:space="0"/>
              <w:right w:val="single" w:color="auto" w:sz="4" w:space="0"/>
            </w:tcBorders>
            <w:noWrap/>
            <w:vAlign w:val="center"/>
          </w:tcPr>
          <w:p w14:paraId="1047C129">
            <w:pPr>
              <w:widowControl/>
              <w:jc w:val="center"/>
              <w:rPr>
                <w:rFonts w:ascii="Times New Roman" w:hAnsi="Times New Roman" w:eastAsia="仿宋" w:cs="Times New Roman"/>
                <w:color w:val="000000"/>
                <w:kern w:val="0"/>
                <w:sz w:val="22"/>
              </w:rPr>
            </w:pPr>
            <w:r>
              <w:rPr>
                <w:rFonts w:ascii="Times New Roman" w:hAnsi="Times New Roman" w:eastAsia="仿宋" w:cs="Times New Roman"/>
                <w:color w:val="000000"/>
                <w:kern w:val="0"/>
                <w:sz w:val="22"/>
              </w:rPr>
              <w:t>7</w:t>
            </w:r>
          </w:p>
        </w:tc>
        <w:tc>
          <w:tcPr>
            <w:tcW w:w="1080" w:type="dxa"/>
            <w:tcBorders>
              <w:top w:val="nil"/>
              <w:left w:val="nil"/>
              <w:bottom w:val="single" w:color="auto" w:sz="4" w:space="0"/>
              <w:right w:val="single" w:color="auto" w:sz="4" w:space="0"/>
            </w:tcBorders>
            <w:noWrap/>
            <w:vAlign w:val="center"/>
          </w:tcPr>
          <w:p w14:paraId="5C43F42B">
            <w:pPr>
              <w:widowControl/>
              <w:jc w:val="center"/>
              <w:rPr>
                <w:rFonts w:ascii="Times New Roman" w:hAnsi="Times New Roman" w:eastAsia="仿宋" w:cs="Times New Roman"/>
                <w:color w:val="000000"/>
                <w:kern w:val="0"/>
                <w:sz w:val="22"/>
              </w:rPr>
            </w:pPr>
          </w:p>
        </w:tc>
        <w:tc>
          <w:tcPr>
            <w:tcW w:w="1080" w:type="dxa"/>
            <w:tcBorders>
              <w:top w:val="nil"/>
              <w:left w:val="nil"/>
              <w:bottom w:val="single" w:color="auto" w:sz="4" w:space="0"/>
              <w:right w:val="single" w:color="auto" w:sz="4" w:space="0"/>
            </w:tcBorders>
            <w:noWrap/>
            <w:vAlign w:val="center"/>
          </w:tcPr>
          <w:p w14:paraId="236FA0B7">
            <w:pPr>
              <w:widowControl/>
              <w:jc w:val="center"/>
              <w:rPr>
                <w:rFonts w:ascii="Times New Roman" w:hAnsi="Times New Roman" w:eastAsia="仿宋" w:cs="Times New Roman"/>
                <w:color w:val="000000"/>
                <w:kern w:val="0"/>
                <w:sz w:val="22"/>
              </w:rPr>
            </w:pPr>
          </w:p>
        </w:tc>
        <w:tc>
          <w:tcPr>
            <w:tcW w:w="1080" w:type="dxa"/>
            <w:tcBorders>
              <w:top w:val="nil"/>
              <w:left w:val="nil"/>
              <w:bottom w:val="single" w:color="auto" w:sz="4" w:space="0"/>
              <w:right w:val="single" w:color="auto" w:sz="4" w:space="0"/>
            </w:tcBorders>
            <w:noWrap/>
            <w:vAlign w:val="center"/>
          </w:tcPr>
          <w:p w14:paraId="2DFA0705">
            <w:pPr>
              <w:widowControl/>
              <w:jc w:val="center"/>
              <w:rPr>
                <w:rFonts w:ascii="Times New Roman" w:hAnsi="Times New Roman" w:eastAsia="仿宋" w:cs="Times New Roman"/>
                <w:color w:val="000000"/>
                <w:kern w:val="0"/>
                <w:sz w:val="22"/>
              </w:rPr>
            </w:pPr>
          </w:p>
        </w:tc>
        <w:tc>
          <w:tcPr>
            <w:tcW w:w="1080" w:type="dxa"/>
            <w:tcBorders>
              <w:top w:val="nil"/>
              <w:left w:val="nil"/>
              <w:bottom w:val="single" w:color="auto" w:sz="4" w:space="0"/>
              <w:right w:val="single" w:color="auto" w:sz="4" w:space="0"/>
            </w:tcBorders>
            <w:noWrap/>
            <w:vAlign w:val="center"/>
          </w:tcPr>
          <w:p w14:paraId="21CC4C71">
            <w:pPr>
              <w:widowControl/>
              <w:jc w:val="center"/>
              <w:rPr>
                <w:rFonts w:ascii="Times New Roman" w:hAnsi="Times New Roman" w:eastAsia="仿宋" w:cs="Times New Roman"/>
                <w:color w:val="000000"/>
                <w:kern w:val="0"/>
                <w:sz w:val="22"/>
              </w:rPr>
            </w:pPr>
          </w:p>
        </w:tc>
        <w:tc>
          <w:tcPr>
            <w:tcW w:w="1600" w:type="dxa"/>
            <w:tcBorders>
              <w:top w:val="nil"/>
              <w:left w:val="nil"/>
              <w:bottom w:val="single" w:color="auto" w:sz="4" w:space="0"/>
              <w:right w:val="single" w:color="auto" w:sz="4" w:space="0"/>
            </w:tcBorders>
            <w:noWrap/>
            <w:vAlign w:val="center"/>
          </w:tcPr>
          <w:p w14:paraId="0C478021">
            <w:pPr>
              <w:widowControl/>
              <w:jc w:val="center"/>
              <w:rPr>
                <w:rFonts w:ascii="Times New Roman" w:hAnsi="Times New Roman" w:eastAsia="仿宋" w:cs="Times New Roman"/>
                <w:color w:val="000000"/>
                <w:kern w:val="0"/>
                <w:sz w:val="22"/>
              </w:rPr>
            </w:pPr>
          </w:p>
        </w:tc>
        <w:tc>
          <w:tcPr>
            <w:tcW w:w="1480" w:type="dxa"/>
            <w:tcBorders>
              <w:top w:val="nil"/>
              <w:left w:val="nil"/>
              <w:bottom w:val="single" w:color="auto" w:sz="4" w:space="0"/>
              <w:right w:val="single" w:color="auto" w:sz="4" w:space="0"/>
            </w:tcBorders>
            <w:noWrap/>
            <w:vAlign w:val="center"/>
          </w:tcPr>
          <w:p w14:paraId="59499DC6">
            <w:pPr>
              <w:widowControl/>
              <w:jc w:val="center"/>
              <w:rPr>
                <w:rFonts w:ascii="Times New Roman" w:hAnsi="Times New Roman" w:eastAsia="仿宋" w:cs="Times New Roman"/>
                <w:color w:val="000000"/>
                <w:kern w:val="0"/>
                <w:sz w:val="22"/>
              </w:rPr>
            </w:pPr>
          </w:p>
        </w:tc>
      </w:tr>
      <w:tr w14:paraId="6BD11C85">
        <w:tblPrEx>
          <w:tblCellMar>
            <w:top w:w="0" w:type="dxa"/>
            <w:left w:w="108" w:type="dxa"/>
            <w:bottom w:w="0" w:type="dxa"/>
            <w:right w:w="108" w:type="dxa"/>
          </w:tblCellMar>
        </w:tblPrEx>
        <w:trPr>
          <w:trHeight w:val="499" w:hRule="atLeast"/>
        </w:trPr>
        <w:tc>
          <w:tcPr>
            <w:tcW w:w="1080" w:type="dxa"/>
            <w:tcBorders>
              <w:top w:val="nil"/>
              <w:left w:val="single" w:color="auto" w:sz="4" w:space="0"/>
              <w:bottom w:val="single" w:color="auto" w:sz="4" w:space="0"/>
              <w:right w:val="single" w:color="auto" w:sz="4" w:space="0"/>
            </w:tcBorders>
            <w:noWrap/>
            <w:vAlign w:val="center"/>
          </w:tcPr>
          <w:p w14:paraId="136C84F5">
            <w:pPr>
              <w:widowControl/>
              <w:jc w:val="center"/>
              <w:rPr>
                <w:rFonts w:ascii="Times New Roman" w:hAnsi="Times New Roman" w:eastAsia="仿宋" w:cs="Times New Roman"/>
                <w:color w:val="000000"/>
                <w:kern w:val="0"/>
                <w:sz w:val="22"/>
              </w:rPr>
            </w:pPr>
            <w:r>
              <w:rPr>
                <w:rFonts w:ascii="Times New Roman" w:hAnsi="Times New Roman" w:eastAsia="仿宋" w:cs="Times New Roman"/>
                <w:color w:val="000000"/>
                <w:kern w:val="0"/>
                <w:sz w:val="22"/>
              </w:rPr>
              <w:t>8</w:t>
            </w:r>
          </w:p>
        </w:tc>
        <w:tc>
          <w:tcPr>
            <w:tcW w:w="1080" w:type="dxa"/>
            <w:tcBorders>
              <w:top w:val="nil"/>
              <w:left w:val="nil"/>
              <w:bottom w:val="single" w:color="auto" w:sz="4" w:space="0"/>
              <w:right w:val="single" w:color="auto" w:sz="4" w:space="0"/>
            </w:tcBorders>
            <w:noWrap/>
            <w:vAlign w:val="center"/>
          </w:tcPr>
          <w:p w14:paraId="62ECB055">
            <w:pPr>
              <w:widowControl/>
              <w:jc w:val="center"/>
              <w:rPr>
                <w:rFonts w:ascii="Times New Roman" w:hAnsi="Times New Roman" w:eastAsia="仿宋" w:cs="Times New Roman"/>
                <w:color w:val="000000"/>
                <w:kern w:val="0"/>
                <w:sz w:val="22"/>
              </w:rPr>
            </w:pPr>
          </w:p>
        </w:tc>
        <w:tc>
          <w:tcPr>
            <w:tcW w:w="1080" w:type="dxa"/>
            <w:tcBorders>
              <w:top w:val="nil"/>
              <w:left w:val="nil"/>
              <w:bottom w:val="single" w:color="auto" w:sz="4" w:space="0"/>
              <w:right w:val="single" w:color="auto" w:sz="4" w:space="0"/>
            </w:tcBorders>
            <w:noWrap/>
            <w:vAlign w:val="center"/>
          </w:tcPr>
          <w:p w14:paraId="57AD2F9C">
            <w:pPr>
              <w:widowControl/>
              <w:jc w:val="center"/>
              <w:rPr>
                <w:rFonts w:ascii="Times New Roman" w:hAnsi="Times New Roman" w:eastAsia="仿宋" w:cs="Times New Roman"/>
                <w:color w:val="000000"/>
                <w:kern w:val="0"/>
                <w:sz w:val="22"/>
              </w:rPr>
            </w:pPr>
          </w:p>
        </w:tc>
        <w:tc>
          <w:tcPr>
            <w:tcW w:w="1080" w:type="dxa"/>
            <w:tcBorders>
              <w:top w:val="nil"/>
              <w:left w:val="nil"/>
              <w:bottom w:val="single" w:color="auto" w:sz="4" w:space="0"/>
              <w:right w:val="single" w:color="auto" w:sz="4" w:space="0"/>
            </w:tcBorders>
            <w:noWrap/>
            <w:vAlign w:val="center"/>
          </w:tcPr>
          <w:p w14:paraId="3EFE5D0A">
            <w:pPr>
              <w:widowControl/>
              <w:jc w:val="center"/>
              <w:rPr>
                <w:rFonts w:ascii="Times New Roman" w:hAnsi="Times New Roman" w:eastAsia="仿宋" w:cs="Times New Roman"/>
                <w:color w:val="000000"/>
                <w:kern w:val="0"/>
                <w:sz w:val="22"/>
              </w:rPr>
            </w:pPr>
          </w:p>
        </w:tc>
        <w:tc>
          <w:tcPr>
            <w:tcW w:w="1080" w:type="dxa"/>
            <w:tcBorders>
              <w:top w:val="nil"/>
              <w:left w:val="nil"/>
              <w:bottom w:val="single" w:color="auto" w:sz="4" w:space="0"/>
              <w:right w:val="single" w:color="auto" w:sz="4" w:space="0"/>
            </w:tcBorders>
            <w:noWrap/>
            <w:vAlign w:val="center"/>
          </w:tcPr>
          <w:p w14:paraId="525C82D1">
            <w:pPr>
              <w:widowControl/>
              <w:jc w:val="center"/>
              <w:rPr>
                <w:rFonts w:ascii="Times New Roman" w:hAnsi="Times New Roman" w:eastAsia="仿宋" w:cs="Times New Roman"/>
                <w:color w:val="000000"/>
                <w:kern w:val="0"/>
                <w:sz w:val="22"/>
              </w:rPr>
            </w:pPr>
          </w:p>
        </w:tc>
        <w:tc>
          <w:tcPr>
            <w:tcW w:w="1600" w:type="dxa"/>
            <w:tcBorders>
              <w:top w:val="nil"/>
              <w:left w:val="nil"/>
              <w:bottom w:val="single" w:color="auto" w:sz="4" w:space="0"/>
              <w:right w:val="single" w:color="auto" w:sz="4" w:space="0"/>
            </w:tcBorders>
            <w:noWrap/>
            <w:vAlign w:val="center"/>
          </w:tcPr>
          <w:p w14:paraId="64B81720">
            <w:pPr>
              <w:widowControl/>
              <w:jc w:val="center"/>
              <w:rPr>
                <w:rFonts w:ascii="Times New Roman" w:hAnsi="Times New Roman" w:eastAsia="仿宋" w:cs="Times New Roman"/>
                <w:color w:val="000000"/>
                <w:kern w:val="0"/>
                <w:sz w:val="22"/>
              </w:rPr>
            </w:pPr>
          </w:p>
        </w:tc>
        <w:tc>
          <w:tcPr>
            <w:tcW w:w="1480" w:type="dxa"/>
            <w:tcBorders>
              <w:top w:val="nil"/>
              <w:left w:val="nil"/>
              <w:bottom w:val="single" w:color="auto" w:sz="4" w:space="0"/>
              <w:right w:val="single" w:color="auto" w:sz="4" w:space="0"/>
            </w:tcBorders>
            <w:noWrap/>
            <w:vAlign w:val="center"/>
          </w:tcPr>
          <w:p w14:paraId="5EF9AB2A">
            <w:pPr>
              <w:widowControl/>
              <w:jc w:val="center"/>
              <w:rPr>
                <w:rFonts w:ascii="Times New Roman" w:hAnsi="Times New Roman" w:eastAsia="仿宋" w:cs="Times New Roman"/>
                <w:color w:val="000000"/>
                <w:kern w:val="0"/>
                <w:sz w:val="22"/>
              </w:rPr>
            </w:pPr>
          </w:p>
        </w:tc>
      </w:tr>
      <w:tr w14:paraId="5D7BF9EA">
        <w:tblPrEx>
          <w:tblCellMar>
            <w:top w:w="0" w:type="dxa"/>
            <w:left w:w="108" w:type="dxa"/>
            <w:bottom w:w="0" w:type="dxa"/>
            <w:right w:w="108" w:type="dxa"/>
          </w:tblCellMar>
        </w:tblPrEx>
        <w:trPr>
          <w:trHeight w:val="499" w:hRule="atLeast"/>
        </w:trPr>
        <w:tc>
          <w:tcPr>
            <w:tcW w:w="1080" w:type="dxa"/>
            <w:tcBorders>
              <w:top w:val="nil"/>
              <w:left w:val="single" w:color="auto" w:sz="4" w:space="0"/>
              <w:bottom w:val="single" w:color="auto" w:sz="4" w:space="0"/>
              <w:right w:val="single" w:color="auto" w:sz="4" w:space="0"/>
            </w:tcBorders>
            <w:noWrap/>
            <w:vAlign w:val="center"/>
          </w:tcPr>
          <w:p w14:paraId="794BDD5A">
            <w:pPr>
              <w:widowControl/>
              <w:jc w:val="center"/>
              <w:rPr>
                <w:rFonts w:ascii="Times New Roman" w:hAnsi="Times New Roman" w:eastAsia="仿宋" w:cs="Times New Roman"/>
                <w:color w:val="000000"/>
                <w:kern w:val="0"/>
                <w:sz w:val="22"/>
              </w:rPr>
            </w:pPr>
            <w:r>
              <w:rPr>
                <w:rFonts w:ascii="Times New Roman" w:hAnsi="Times New Roman" w:eastAsia="仿宋" w:cs="Times New Roman"/>
                <w:color w:val="000000"/>
                <w:kern w:val="0"/>
                <w:sz w:val="22"/>
              </w:rPr>
              <w:t>9</w:t>
            </w:r>
          </w:p>
        </w:tc>
        <w:tc>
          <w:tcPr>
            <w:tcW w:w="1080" w:type="dxa"/>
            <w:tcBorders>
              <w:top w:val="nil"/>
              <w:left w:val="nil"/>
              <w:bottom w:val="single" w:color="auto" w:sz="4" w:space="0"/>
              <w:right w:val="single" w:color="auto" w:sz="4" w:space="0"/>
            </w:tcBorders>
            <w:noWrap/>
            <w:vAlign w:val="center"/>
          </w:tcPr>
          <w:p w14:paraId="176C432E">
            <w:pPr>
              <w:widowControl/>
              <w:jc w:val="center"/>
              <w:rPr>
                <w:rFonts w:ascii="Times New Roman" w:hAnsi="Times New Roman" w:eastAsia="仿宋" w:cs="Times New Roman"/>
                <w:color w:val="000000"/>
                <w:kern w:val="0"/>
                <w:sz w:val="22"/>
              </w:rPr>
            </w:pPr>
          </w:p>
        </w:tc>
        <w:tc>
          <w:tcPr>
            <w:tcW w:w="1080" w:type="dxa"/>
            <w:tcBorders>
              <w:top w:val="nil"/>
              <w:left w:val="nil"/>
              <w:bottom w:val="single" w:color="auto" w:sz="4" w:space="0"/>
              <w:right w:val="single" w:color="auto" w:sz="4" w:space="0"/>
            </w:tcBorders>
            <w:noWrap/>
            <w:vAlign w:val="center"/>
          </w:tcPr>
          <w:p w14:paraId="27C0B146">
            <w:pPr>
              <w:widowControl/>
              <w:jc w:val="center"/>
              <w:rPr>
                <w:rFonts w:ascii="Times New Roman" w:hAnsi="Times New Roman" w:eastAsia="仿宋" w:cs="Times New Roman"/>
                <w:color w:val="000000"/>
                <w:kern w:val="0"/>
                <w:sz w:val="22"/>
              </w:rPr>
            </w:pPr>
          </w:p>
        </w:tc>
        <w:tc>
          <w:tcPr>
            <w:tcW w:w="1080" w:type="dxa"/>
            <w:tcBorders>
              <w:top w:val="nil"/>
              <w:left w:val="nil"/>
              <w:bottom w:val="single" w:color="auto" w:sz="4" w:space="0"/>
              <w:right w:val="single" w:color="auto" w:sz="4" w:space="0"/>
            </w:tcBorders>
            <w:noWrap/>
            <w:vAlign w:val="center"/>
          </w:tcPr>
          <w:p w14:paraId="0124029C">
            <w:pPr>
              <w:widowControl/>
              <w:jc w:val="center"/>
              <w:rPr>
                <w:rFonts w:ascii="Times New Roman" w:hAnsi="Times New Roman" w:eastAsia="仿宋" w:cs="Times New Roman"/>
                <w:color w:val="000000"/>
                <w:kern w:val="0"/>
                <w:sz w:val="22"/>
              </w:rPr>
            </w:pPr>
          </w:p>
        </w:tc>
        <w:tc>
          <w:tcPr>
            <w:tcW w:w="1080" w:type="dxa"/>
            <w:tcBorders>
              <w:top w:val="nil"/>
              <w:left w:val="nil"/>
              <w:bottom w:val="single" w:color="auto" w:sz="4" w:space="0"/>
              <w:right w:val="single" w:color="auto" w:sz="4" w:space="0"/>
            </w:tcBorders>
            <w:noWrap/>
            <w:vAlign w:val="center"/>
          </w:tcPr>
          <w:p w14:paraId="4F179A60">
            <w:pPr>
              <w:widowControl/>
              <w:jc w:val="center"/>
              <w:rPr>
                <w:rFonts w:ascii="Times New Roman" w:hAnsi="Times New Roman" w:eastAsia="仿宋" w:cs="Times New Roman"/>
                <w:color w:val="000000"/>
                <w:kern w:val="0"/>
                <w:sz w:val="22"/>
              </w:rPr>
            </w:pPr>
          </w:p>
        </w:tc>
        <w:tc>
          <w:tcPr>
            <w:tcW w:w="1600" w:type="dxa"/>
            <w:tcBorders>
              <w:top w:val="nil"/>
              <w:left w:val="nil"/>
              <w:bottom w:val="single" w:color="auto" w:sz="4" w:space="0"/>
              <w:right w:val="single" w:color="auto" w:sz="4" w:space="0"/>
            </w:tcBorders>
            <w:noWrap/>
            <w:vAlign w:val="center"/>
          </w:tcPr>
          <w:p w14:paraId="21CF19D0">
            <w:pPr>
              <w:widowControl/>
              <w:jc w:val="center"/>
              <w:rPr>
                <w:rFonts w:ascii="Times New Roman" w:hAnsi="Times New Roman" w:eastAsia="仿宋" w:cs="Times New Roman"/>
                <w:color w:val="000000"/>
                <w:kern w:val="0"/>
                <w:sz w:val="22"/>
              </w:rPr>
            </w:pPr>
          </w:p>
        </w:tc>
        <w:tc>
          <w:tcPr>
            <w:tcW w:w="1480" w:type="dxa"/>
            <w:tcBorders>
              <w:top w:val="nil"/>
              <w:left w:val="nil"/>
              <w:bottom w:val="single" w:color="auto" w:sz="4" w:space="0"/>
              <w:right w:val="single" w:color="auto" w:sz="4" w:space="0"/>
            </w:tcBorders>
            <w:noWrap/>
            <w:vAlign w:val="center"/>
          </w:tcPr>
          <w:p w14:paraId="24D175BE">
            <w:pPr>
              <w:widowControl/>
              <w:jc w:val="center"/>
              <w:rPr>
                <w:rFonts w:ascii="Times New Roman" w:hAnsi="Times New Roman" w:eastAsia="仿宋" w:cs="Times New Roman"/>
                <w:color w:val="000000"/>
                <w:kern w:val="0"/>
                <w:sz w:val="22"/>
              </w:rPr>
            </w:pPr>
          </w:p>
        </w:tc>
      </w:tr>
      <w:tr w14:paraId="7B28FF88">
        <w:tblPrEx>
          <w:tblCellMar>
            <w:top w:w="0" w:type="dxa"/>
            <w:left w:w="108" w:type="dxa"/>
            <w:bottom w:w="0" w:type="dxa"/>
            <w:right w:w="108" w:type="dxa"/>
          </w:tblCellMar>
        </w:tblPrEx>
        <w:trPr>
          <w:trHeight w:val="499" w:hRule="atLeast"/>
        </w:trPr>
        <w:tc>
          <w:tcPr>
            <w:tcW w:w="1080" w:type="dxa"/>
            <w:tcBorders>
              <w:top w:val="nil"/>
              <w:left w:val="single" w:color="auto" w:sz="4" w:space="0"/>
              <w:bottom w:val="single" w:color="auto" w:sz="4" w:space="0"/>
              <w:right w:val="single" w:color="auto" w:sz="4" w:space="0"/>
            </w:tcBorders>
            <w:noWrap/>
            <w:vAlign w:val="center"/>
          </w:tcPr>
          <w:p w14:paraId="4F67D612">
            <w:pPr>
              <w:widowControl/>
              <w:jc w:val="center"/>
              <w:rPr>
                <w:rFonts w:ascii="Times New Roman" w:hAnsi="Times New Roman" w:eastAsia="仿宋" w:cs="Times New Roman"/>
                <w:color w:val="000000"/>
                <w:kern w:val="0"/>
                <w:sz w:val="22"/>
              </w:rPr>
            </w:pPr>
            <w:r>
              <w:rPr>
                <w:rFonts w:ascii="Times New Roman" w:hAnsi="Times New Roman" w:eastAsia="仿宋" w:cs="Times New Roman"/>
                <w:color w:val="000000"/>
                <w:kern w:val="0"/>
                <w:sz w:val="22"/>
              </w:rPr>
              <w:t>10</w:t>
            </w:r>
          </w:p>
        </w:tc>
        <w:tc>
          <w:tcPr>
            <w:tcW w:w="1080" w:type="dxa"/>
            <w:tcBorders>
              <w:top w:val="nil"/>
              <w:left w:val="nil"/>
              <w:bottom w:val="single" w:color="auto" w:sz="4" w:space="0"/>
              <w:right w:val="single" w:color="auto" w:sz="4" w:space="0"/>
            </w:tcBorders>
            <w:noWrap/>
            <w:vAlign w:val="center"/>
          </w:tcPr>
          <w:p w14:paraId="11DD4DD9">
            <w:pPr>
              <w:widowControl/>
              <w:jc w:val="center"/>
              <w:rPr>
                <w:rFonts w:ascii="Times New Roman" w:hAnsi="Times New Roman" w:eastAsia="仿宋" w:cs="Times New Roman"/>
                <w:color w:val="000000"/>
                <w:kern w:val="0"/>
                <w:sz w:val="22"/>
              </w:rPr>
            </w:pPr>
          </w:p>
        </w:tc>
        <w:tc>
          <w:tcPr>
            <w:tcW w:w="1080" w:type="dxa"/>
            <w:tcBorders>
              <w:top w:val="nil"/>
              <w:left w:val="nil"/>
              <w:bottom w:val="single" w:color="auto" w:sz="4" w:space="0"/>
              <w:right w:val="single" w:color="auto" w:sz="4" w:space="0"/>
            </w:tcBorders>
            <w:noWrap/>
            <w:vAlign w:val="center"/>
          </w:tcPr>
          <w:p w14:paraId="304249D2">
            <w:pPr>
              <w:widowControl/>
              <w:jc w:val="center"/>
              <w:rPr>
                <w:rFonts w:ascii="Times New Roman" w:hAnsi="Times New Roman" w:eastAsia="仿宋" w:cs="Times New Roman"/>
                <w:color w:val="000000"/>
                <w:kern w:val="0"/>
                <w:sz w:val="22"/>
              </w:rPr>
            </w:pPr>
          </w:p>
        </w:tc>
        <w:tc>
          <w:tcPr>
            <w:tcW w:w="1080" w:type="dxa"/>
            <w:tcBorders>
              <w:top w:val="nil"/>
              <w:left w:val="nil"/>
              <w:bottom w:val="single" w:color="auto" w:sz="4" w:space="0"/>
              <w:right w:val="single" w:color="auto" w:sz="4" w:space="0"/>
            </w:tcBorders>
            <w:noWrap/>
            <w:vAlign w:val="center"/>
          </w:tcPr>
          <w:p w14:paraId="2CD52401">
            <w:pPr>
              <w:widowControl/>
              <w:jc w:val="center"/>
              <w:rPr>
                <w:rFonts w:ascii="Times New Roman" w:hAnsi="Times New Roman" w:eastAsia="仿宋" w:cs="Times New Roman"/>
                <w:color w:val="000000"/>
                <w:kern w:val="0"/>
                <w:sz w:val="22"/>
              </w:rPr>
            </w:pPr>
          </w:p>
        </w:tc>
        <w:tc>
          <w:tcPr>
            <w:tcW w:w="1080" w:type="dxa"/>
            <w:tcBorders>
              <w:top w:val="nil"/>
              <w:left w:val="nil"/>
              <w:bottom w:val="single" w:color="auto" w:sz="4" w:space="0"/>
              <w:right w:val="single" w:color="auto" w:sz="4" w:space="0"/>
            </w:tcBorders>
            <w:noWrap/>
            <w:vAlign w:val="center"/>
          </w:tcPr>
          <w:p w14:paraId="4AAED731">
            <w:pPr>
              <w:widowControl/>
              <w:jc w:val="center"/>
              <w:rPr>
                <w:rFonts w:ascii="Times New Roman" w:hAnsi="Times New Roman" w:eastAsia="仿宋" w:cs="Times New Roman"/>
                <w:color w:val="000000"/>
                <w:kern w:val="0"/>
                <w:sz w:val="22"/>
              </w:rPr>
            </w:pPr>
          </w:p>
        </w:tc>
        <w:tc>
          <w:tcPr>
            <w:tcW w:w="1600" w:type="dxa"/>
            <w:tcBorders>
              <w:top w:val="nil"/>
              <w:left w:val="nil"/>
              <w:bottom w:val="single" w:color="auto" w:sz="4" w:space="0"/>
              <w:right w:val="single" w:color="auto" w:sz="4" w:space="0"/>
            </w:tcBorders>
            <w:noWrap/>
            <w:vAlign w:val="center"/>
          </w:tcPr>
          <w:p w14:paraId="58F64D00">
            <w:pPr>
              <w:widowControl/>
              <w:jc w:val="center"/>
              <w:rPr>
                <w:rFonts w:ascii="Times New Roman" w:hAnsi="Times New Roman" w:eastAsia="仿宋" w:cs="Times New Roman"/>
                <w:color w:val="000000"/>
                <w:kern w:val="0"/>
                <w:sz w:val="22"/>
              </w:rPr>
            </w:pPr>
          </w:p>
        </w:tc>
        <w:tc>
          <w:tcPr>
            <w:tcW w:w="1480" w:type="dxa"/>
            <w:tcBorders>
              <w:top w:val="nil"/>
              <w:left w:val="nil"/>
              <w:bottom w:val="single" w:color="auto" w:sz="4" w:space="0"/>
              <w:right w:val="single" w:color="auto" w:sz="4" w:space="0"/>
            </w:tcBorders>
            <w:noWrap/>
            <w:vAlign w:val="center"/>
          </w:tcPr>
          <w:p w14:paraId="0C4DCAE8">
            <w:pPr>
              <w:widowControl/>
              <w:jc w:val="center"/>
              <w:rPr>
                <w:rFonts w:ascii="Times New Roman" w:hAnsi="Times New Roman" w:eastAsia="仿宋" w:cs="Times New Roman"/>
                <w:color w:val="000000"/>
                <w:kern w:val="0"/>
                <w:sz w:val="22"/>
              </w:rPr>
            </w:pPr>
          </w:p>
        </w:tc>
      </w:tr>
      <w:tr w14:paraId="0D14A13B">
        <w:tblPrEx>
          <w:tblCellMar>
            <w:top w:w="0" w:type="dxa"/>
            <w:left w:w="108" w:type="dxa"/>
            <w:bottom w:w="0" w:type="dxa"/>
            <w:right w:w="108" w:type="dxa"/>
          </w:tblCellMar>
        </w:tblPrEx>
        <w:trPr>
          <w:trHeight w:val="499" w:hRule="atLeast"/>
        </w:trPr>
        <w:tc>
          <w:tcPr>
            <w:tcW w:w="1080" w:type="dxa"/>
            <w:tcBorders>
              <w:top w:val="nil"/>
              <w:left w:val="single" w:color="auto" w:sz="4" w:space="0"/>
              <w:bottom w:val="single" w:color="auto" w:sz="4" w:space="0"/>
              <w:right w:val="single" w:color="auto" w:sz="4" w:space="0"/>
            </w:tcBorders>
            <w:noWrap/>
            <w:vAlign w:val="center"/>
          </w:tcPr>
          <w:p w14:paraId="132A060B">
            <w:pPr>
              <w:widowControl/>
              <w:jc w:val="center"/>
              <w:rPr>
                <w:rFonts w:ascii="Times New Roman" w:hAnsi="Times New Roman" w:eastAsia="仿宋" w:cs="Times New Roman"/>
                <w:color w:val="000000"/>
                <w:kern w:val="0"/>
                <w:sz w:val="22"/>
              </w:rPr>
            </w:pPr>
            <w:r>
              <w:rPr>
                <w:rFonts w:ascii="Times New Roman" w:hAnsi="Times New Roman" w:eastAsia="仿宋" w:cs="Times New Roman"/>
                <w:color w:val="000000"/>
                <w:kern w:val="0"/>
                <w:sz w:val="22"/>
              </w:rPr>
              <w:t>11</w:t>
            </w:r>
          </w:p>
        </w:tc>
        <w:tc>
          <w:tcPr>
            <w:tcW w:w="1080" w:type="dxa"/>
            <w:tcBorders>
              <w:top w:val="nil"/>
              <w:left w:val="nil"/>
              <w:bottom w:val="single" w:color="auto" w:sz="4" w:space="0"/>
              <w:right w:val="single" w:color="auto" w:sz="4" w:space="0"/>
            </w:tcBorders>
            <w:noWrap/>
            <w:vAlign w:val="center"/>
          </w:tcPr>
          <w:p w14:paraId="45FCBDDD">
            <w:pPr>
              <w:widowControl/>
              <w:jc w:val="center"/>
              <w:rPr>
                <w:rFonts w:ascii="Times New Roman" w:hAnsi="Times New Roman" w:eastAsia="仿宋" w:cs="Times New Roman"/>
                <w:color w:val="000000"/>
                <w:kern w:val="0"/>
                <w:sz w:val="22"/>
              </w:rPr>
            </w:pPr>
          </w:p>
        </w:tc>
        <w:tc>
          <w:tcPr>
            <w:tcW w:w="1080" w:type="dxa"/>
            <w:tcBorders>
              <w:top w:val="nil"/>
              <w:left w:val="nil"/>
              <w:bottom w:val="single" w:color="auto" w:sz="4" w:space="0"/>
              <w:right w:val="single" w:color="auto" w:sz="4" w:space="0"/>
            </w:tcBorders>
            <w:noWrap/>
            <w:vAlign w:val="center"/>
          </w:tcPr>
          <w:p w14:paraId="7E1F510B">
            <w:pPr>
              <w:widowControl/>
              <w:jc w:val="center"/>
              <w:rPr>
                <w:rFonts w:ascii="Times New Roman" w:hAnsi="Times New Roman" w:eastAsia="仿宋" w:cs="Times New Roman"/>
                <w:color w:val="000000"/>
                <w:kern w:val="0"/>
                <w:sz w:val="22"/>
              </w:rPr>
            </w:pPr>
          </w:p>
        </w:tc>
        <w:tc>
          <w:tcPr>
            <w:tcW w:w="1080" w:type="dxa"/>
            <w:tcBorders>
              <w:top w:val="nil"/>
              <w:left w:val="nil"/>
              <w:bottom w:val="single" w:color="auto" w:sz="4" w:space="0"/>
              <w:right w:val="single" w:color="auto" w:sz="4" w:space="0"/>
            </w:tcBorders>
            <w:noWrap/>
            <w:vAlign w:val="center"/>
          </w:tcPr>
          <w:p w14:paraId="4FEF50AC">
            <w:pPr>
              <w:widowControl/>
              <w:jc w:val="center"/>
              <w:rPr>
                <w:rFonts w:ascii="Times New Roman" w:hAnsi="Times New Roman" w:eastAsia="仿宋" w:cs="Times New Roman"/>
                <w:color w:val="000000"/>
                <w:kern w:val="0"/>
                <w:sz w:val="22"/>
              </w:rPr>
            </w:pPr>
          </w:p>
        </w:tc>
        <w:tc>
          <w:tcPr>
            <w:tcW w:w="1080" w:type="dxa"/>
            <w:tcBorders>
              <w:top w:val="nil"/>
              <w:left w:val="nil"/>
              <w:bottom w:val="single" w:color="auto" w:sz="4" w:space="0"/>
              <w:right w:val="single" w:color="auto" w:sz="4" w:space="0"/>
            </w:tcBorders>
            <w:noWrap/>
            <w:vAlign w:val="center"/>
          </w:tcPr>
          <w:p w14:paraId="03FBC04C">
            <w:pPr>
              <w:widowControl/>
              <w:jc w:val="center"/>
              <w:rPr>
                <w:rFonts w:ascii="Times New Roman" w:hAnsi="Times New Roman" w:eastAsia="仿宋" w:cs="Times New Roman"/>
                <w:color w:val="000000"/>
                <w:kern w:val="0"/>
                <w:sz w:val="22"/>
              </w:rPr>
            </w:pPr>
          </w:p>
        </w:tc>
        <w:tc>
          <w:tcPr>
            <w:tcW w:w="1600" w:type="dxa"/>
            <w:tcBorders>
              <w:top w:val="nil"/>
              <w:left w:val="nil"/>
              <w:bottom w:val="single" w:color="auto" w:sz="4" w:space="0"/>
              <w:right w:val="single" w:color="auto" w:sz="4" w:space="0"/>
            </w:tcBorders>
            <w:noWrap/>
            <w:vAlign w:val="center"/>
          </w:tcPr>
          <w:p w14:paraId="74F244F7">
            <w:pPr>
              <w:widowControl/>
              <w:jc w:val="center"/>
              <w:rPr>
                <w:rFonts w:ascii="Times New Roman" w:hAnsi="Times New Roman" w:eastAsia="仿宋" w:cs="Times New Roman"/>
                <w:color w:val="000000"/>
                <w:kern w:val="0"/>
                <w:sz w:val="22"/>
              </w:rPr>
            </w:pPr>
          </w:p>
        </w:tc>
        <w:tc>
          <w:tcPr>
            <w:tcW w:w="1480" w:type="dxa"/>
            <w:tcBorders>
              <w:top w:val="nil"/>
              <w:left w:val="nil"/>
              <w:bottom w:val="single" w:color="auto" w:sz="4" w:space="0"/>
              <w:right w:val="single" w:color="auto" w:sz="4" w:space="0"/>
            </w:tcBorders>
            <w:noWrap/>
            <w:vAlign w:val="center"/>
          </w:tcPr>
          <w:p w14:paraId="1D61FED7">
            <w:pPr>
              <w:widowControl/>
              <w:jc w:val="center"/>
              <w:rPr>
                <w:rFonts w:ascii="Times New Roman" w:hAnsi="Times New Roman" w:eastAsia="仿宋" w:cs="Times New Roman"/>
                <w:color w:val="000000"/>
                <w:kern w:val="0"/>
                <w:sz w:val="22"/>
              </w:rPr>
            </w:pPr>
          </w:p>
        </w:tc>
      </w:tr>
    </w:tbl>
    <w:p w14:paraId="0421358D">
      <w:pPr>
        <w:rPr>
          <w:rFonts w:ascii="Times New Roman" w:hAnsi="Times New Roman" w:eastAsia="仿宋" w:cs="Times New Roman"/>
          <w:sz w:val="24"/>
        </w:rPr>
      </w:pPr>
    </w:p>
    <w:tbl>
      <w:tblPr>
        <w:tblStyle w:val="10"/>
        <w:tblW w:w="8436"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5"/>
        <w:gridCol w:w="2571"/>
        <w:gridCol w:w="2260"/>
        <w:gridCol w:w="2390"/>
      </w:tblGrid>
      <w:tr w14:paraId="61A02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8436" w:type="dxa"/>
            <w:gridSpan w:val="4"/>
            <w:noWrap/>
            <w:vAlign w:val="center"/>
          </w:tcPr>
          <w:p w14:paraId="3D5E5DB3">
            <w:pPr>
              <w:widowControl/>
              <w:jc w:val="center"/>
              <w:rPr>
                <w:rFonts w:ascii="Times New Roman" w:hAnsi="Times New Roman" w:eastAsia="仿宋" w:cs="Times New Roman"/>
                <w:b/>
                <w:bCs/>
                <w:color w:val="000000"/>
                <w:kern w:val="0"/>
                <w:sz w:val="22"/>
              </w:rPr>
            </w:pPr>
            <w:r>
              <w:rPr>
                <w:rFonts w:ascii="Times New Roman" w:hAnsi="Times New Roman" w:eastAsia="仿宋" w:cs="Times New Roman"/>
                <w:b/>
                <w:bCs/>
                <w:color w:val="000000"/>
                <w:kern w:val="0"/>
                <w:sz w:val="24"/>
              </w:rPr>
              <w:t>截至目前仍在借调中国银行间市场交易商协会人员情况表</w:t>
            </w:r>
          </w:p>
        </w:tc>
      </w:tr>
      <w:tr w14:paraId="6131F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215" w:type="dxa"/>
            <w:noWrap/>
            <w:vAlign w:val="center"/>
          </w:tcPr>
          <w:p w14:paraId="3643FA6A">
            <w:pPr>
              <w:widowControl/>
              <w:jc w:val="center"/>
              <w:rPr>
                <w:rFonts w:ascii="Times New Roman" w:hAnsi="Times New Roman" w:eastAsia="仿宋" w:cs="Times New Roman"/>
                <w:b/>
                <w:bCs/>
                <w:color w:val="000000"/>
                <w:kern w:val="0"/>
                <w:sz w:val="22"/>
              </w:rPr>
            </w:pPr>
            <w:r>
              <w:rPr>
                <w:rFonts w:ascii="Times New Roman" w:hAnsi="Times New Roman" w:eastAsia="仿宋" w:cs="Times New Roman"/>
                <w:b/>
                <w:bCs/>
                <w:color w:val="000000"/>
                <w:kern w:val="0"/>
                <w:sz w:val="22"/>
              </w:rPr>
              <w:t>序号</w:t>
            </w:r>
          </w:p>
        </w:tc>
        <w:tc>
          <w:tcPr>
            <w:tcW w:w="2571" w:type="dxa"/>
            <w:vAlign w:val="center"/>
          </w:tcPr>
          <w:p w14:paraId="407E8FE5">
            <w:pPr>
              <w:widowControl/>
              <w:jc w:val="center"/>
              <w:rPr>
                <w:rFonts w:ascii="Times New Roman" w:hAnsi="Times New Roman" w:eastAsia="仿宋" w:cs="Times New Roman"/>
                <w:b/>
                <w:bCs/>
                <w:color w:val="000000"/>
                <w:kern w:val="0"/>
                <w:sz w:val="24"/>
              </w:rPr>
            </w:pPr>
            <w:r>
              <w:rPr>
                <w:rFonts w:ascii="Times New Roman" w:hAnsi="Times New Roman" w:eastAsia="仿宋" w:cs="Times New Roman"/>
                <w:b/>
                <w:bCs/>
                <w:color w:val="000000"/>
                <w:kern w:val="0"/>
                <w:sz w:val="24"/>
              </w:rPr>
              <w:t>借调人姓名</w:t>
            </w:r>
          </w:p>
        </w:tc>
        <w:tc>
          <w:tcPr>
            <w:tcW w:w="2260" w:type="dxa"/>
            <w:vAlign w:val="center"/>
          </w:tcPr>
          <w:p w14:paraId="60A44E25">
            <w:pPr>
              <w:widowControl/>
              <w:jc w:val="center"/>
              <w:rPr>
                <w:rFonts w:ascii="Times New Roman" w:hAnsi="Times New Roman" w:eastAsia="仿宋" w:cs="Times New Roman"/>
                <w:b/>
                <w:bCs/>
                <w:color w:val="000000"/>
                <w:kern w:val="0"/>
                <w:sz w:val="24"/>
              </w:rPr>
            </w:pPr>
            <w:r>
              <w:rPr>
                <w:rFonts w:ascii="Times New Roman" w:hAnsi="Times New Roman" w:eastAsia="仿宋" w:cs="Times New Roman"/>
                <w:b/>
                <w:bCs/>
                <w:color w:val="000000"/>
                <w:kern w:val="0"/>
                <w:sz w:val="24"/>
              </w:rPr>
              <w:t>借调部门</w:t>
            </w:r>
          </w:p>
        </w:tc>
        <w:tc>
          <w:tcPr>
            <w:tcW w:w="2390" w:type="dxa"/>
            <w:vAlign w:val="center"/>
          </w:tcPr>
          <w:p w14:paraId="7A34BC09">
            <w:pPr>
              <w:widowControl/>
              <w:jc w:val="center"/>
              <w:rPr>
                <w:rFonts w:ascii="Times New Roman" w:hAnsi="Times New Roman" w:eastAsia="仿宋" w:cs="Times New Roman"/>
                <w:b/>
                <w:bCs/>
                <w:color w:val="000000"/>
                <w:kern w:val="0"/>
                <w:sz w:val="24"/>
              </w:rPr>
            </w:pPr>
            <w:r>
              <w:rPr>
                <w:rFonts w:ascii="Times New Roman" w:hAnsi="Times New Roman" w:eastAsia="仿宋" w:cs="Times New Roman"/>
                <w:b/>
                <w:bCs/>
                <w:color w:val="000000"/>
                <w:kern w:val="0"/>
                <w:sz w:val="24"/>
              </w:rPr>
              <w:t>预计结束时间</w:t>
            </w:r>
          </w:p>
        </w:tc>
      </w:tr>
      <w:tr w14:paraId="33E50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215" w:type="dxa"/>
            <w:noWrap/>
            <w:vAlign w:val="center"/>
          </w:tcPr>
          <w:p w14:paraId="7FB01642">
            <w:pPr>
              <w:widowControl/>
              <w:jc w:val="center"/>
              <w:rPr>
                <w:rFonts w:ascii="Times New Roman" w:hAnsi="Times New Roman" w:eastAsia="仿宋" w:cs="Times New Roman"/>
                <w:color w:val="000000"/>
                <w:kern w:val="0"/>
                <w:sz w:val="22"/>
              </w:rPr>
            </w:pPr>
            <w:r>
              <w:rPr>
                <w:rFonts w:ascii="Times New Roman" w:hAnsi="Times New Roman" w:eastAsia="仿宋" w:cs="Times New Roman"/>
                <w:color w:val="000000"/>
                <w:kern w:val="0"/>
                <w:sz w:val="22"/>
              </w:rPr>
              <w:t>1</w:t>
            </w:r>
          </w:p>
        </w:tc>
        <w:tc>
          <w:tcPr>
            <w:tcW w:w="2571" w:type="dxa"/>
            <w:noWrap/>
            <w:vAlign w:val="center"/>
          </w:tcPr>
          <w:p w14:paraId="58D73631">
            <w:pPr>
              <w:widowControl/>
              <w:jc w:val="center"/>
              <w:rPr>
                <w:rFonts w:ascii="Times New Roman" w:hAnsi="Times New Roman" w:eastAsia="仿宋" w:cs="Times New Roman"/>
                <w:color w:val="000000"/>
                <w:kern w:val="0"/>
                <w:sz w:val="22"/>
              </w:rPr>
            </w:pPr>
          </w:p>
        </w:tc>
        <w:tc>
          <w:tcPr>
            <w:tcW w:w="2260" w:type="dxa"/>
            <w:noWrap/>
            <w:vAlign w:val="center"/>
          </w:tcPr>
          <w:p w14:paraId="5D77322F">
            <w:pPr>
              <w:widowControl/>
              <w:jc w:val="center"/>
              <w:rPr>
                <w:rFonts w:ascii="Times New Roman" w:hAnsi="Times New Roman" w:eastAsia="仿宋" w:cs="Times New Roman"/>
                <w:color w:val="000000"/>
                <w:kern w:val="0"/>
                <w:sz w:val="22"/>
              </w:rPr>
            </w:pPr>
          </w:p>
        </w:tc>
        <w:tc>
          <w:tcPr>
            <w:tcW w:w="2390" w:type="dxa"/>
            <w:noWrap/>
            <w:vAlign w:val="center"/>
          </w:tcPr>
          <w:p w14:paraId="0AB17962">
            <w:pPr>
              <w:widowControl/>
              <w:jc w:val="center"/>
              <w:rPr>
                <w:rFonts w:ascii="Times New Roman" w:hAnsi="Times New Roman" w:eastAsia="仿宋" w:cs="Times New Roman"/>
                <w:color w:val="000000"/>
                <w:kern w:val="0"/>
                <w:sz w:val="22"/>
              </w:rPr>
            </w:pPr>
          </w:p>
        </w:tc>
      </w:tr>
      <w:tr w14:paraId="65C35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215" w:type="dxa"/>
            <w:noWrap/>
            <w:vAlign w:val="center"/>
          </w:tcPr>
          <w:p w14:paraId="4BCEBBCE">
            <w:pPr>
              <w:widowControl/>
              <w:jc w:val="center"/>
              <w:rPr>
                <w:rFonts w:ascii="Times New Roman" w:hAnsi="Times New Roman" w:eastAsia="仿宋" w:cs="Times New Roman"/>
                <w:color w:val="000000"/>
                <w:kern w:val="0"/>
                <w:sz w:val="22"/>
              </w:rPr>
            </w:pPr>
            <w:r>
              <w:rPr>
                <w:rFonts w:ascii="Times New Roman" w:hAnsi="Times New Roman" w:eastAsia="仿宋" w:cs="Times New Roman"/>
                <w:color w:val="000000"/>
                <w:kern w:val="0"/>
                <w:sz w:val="22"/>
              </w:rPr>
              <w:t>2</w:t>
            </w:r>
          </w:p>
        </w:tc>
        <w:tc>
          <w:tcPr>
            <w:tcW w:w="2571" w:type="dxa"/>
            <w:noWrap/>
            <w:vAlign w:val="center"/>
          </w:tcPr>
          <w:p w14:paraId="2C4D03DE">
            <w:pPr>
              <w:widowControl/>
              <w:jc w:val="center"/>
              <w:rPr>
                <w:rFonts w:ascii="Times New Roman" w:hAnsi="Times New Roman" w:eastAsia="仿宋" w:cs="Times New Roman"/>
                <w:color w:val="000000"/>
                <w:kern w:val="0"/>
                <w:sz w:val="22"/>
              </w:rPr>
            </w:pPr>
          </w:p>
        </w:tc>
        <w:tc>
          <w:tcPr>
            <w:tcW w:w="2260" w:type="dxa"/>
            <w:noWrap/>
            <w:vAlign w:val="center"/>
          </w:tcPr>
          <w:p w14:paraId="541DD8C6">
            <w:pPr>
              <w:widowControl/>
              <w:jc w:val="center"/>
              <w:rPr>
                <w:rFonts w:ascii="Times New Roman" w:hAnsi="Times New Roman" w:eastAsia="仿宋" w:cs="Times New Roman"/>
                <w:color w:val="000000"/>
                <w:kern w:val="0"/>
                <w:sz w:val="22"/>
              </w:rPr>
            </w:pPr>
          </w:p>
        </w:tc>
        <w:tc>
          <w:tcPr>
            <w:tcW w:w="2390" w:type="dxa"/>
            <w:noWrap/>
            <w:vAlign w:val="center"/>
          </w:tcPr>
          <w:p w14:paraId="02497E94">
            <w:pPr>
              <w:widowControl/>
              <w:jc w:val="center"/>
              <w:rPr>
                <w:rFonts w:ascii="Times New Roman" w:hAnsi="Times New Roman" w:eastAsia="仿宋" w:cs="Times New Roman"/>
                <w:color w:val="000000"/>
                <w:kern w:val="0"/>
                <w:sz w:val="22"/>
              </w:rPr>
            </w:pPr>
          </w:p>
        </w:tc>
      </w:tr>
      <w:tr w14:paraId="6B6B2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1215" w:type="dxa"/>
            <w:noWrap/>
            <w:vAlign w:val="center"/>
          </w:tcPr>
          <w:p w14:paraId="46A7F09B">
            <w:pPr>
              <w:widowControl/>
              <w:jc w:val="center"/>
              <w:rPr>
                <w:rFonts w:ascii="Times New Roman" w:hAnsi="Times New Roman" w:eastAsia="仿宋" w:cs="Times New Roman"/>
                <w:color w:val="000000"/>
                <w:kern w:val="0"/>
                <w:sz w:val="22"/>
              </w:rPr>
            </w:pPr>
            <w:r>
              <w:rPr>
                <w:rFonts w:ascii="Times New Roman" w:hAnsi="Times New Roman" w:eastAsia="仿宋" w:cs="Times New Roman"/>
                <w:color w:val="000000"/>
                <w:kern w:val="0"/>
                <w:sz w:val="22"/>
              </w:rPr>
              <w:t>3</w:t>
            </w:r>
          </w:p>
        </w:tc>
        <w:tc>
          <w:tcPr>
            <w:tcW w:w="2571" w:type="dxa"/>
            <w:noWrap/>
            <w:vAlign w:val="center"/>
          </w:tcPr>
          <w:p w14:paraId="6F480086">
            <w:pPr>
              <w:widowControl/>
              <w:jc w:val="center"/>
              <w:rPr>
                <w:rFonts w:ascii="Times New Roman" w:hAnsi="Times New Roman" w:eastAsia="仿宋" w:cs="Times New Roman"/>
                <w:color w:val="000000"/>
                <w:kern w:val="0"/>
                <w:sz w:val="22"/>
              </w:rPr>
            </w:pPr>
          </w:p>
        </w:tc>
        <w:tc>
          <w:tcPr>
            <w:tcW w:w="2260" w:type="dxa"/>
            <w:noWrap/>
            <w:vAlign w:val="center"/>
          </w:tcPr>
          <w:p w14:paraId="6300433D">
            <w:pPr>
              <w:widowControl/>
              <w:jc w:val="center"/>
              <w:rPr>
                <w:rFonts w:ascii="Times New Roman" w:hAnsi="Times New Roman" w:eastAsia="仿宋" w:cs="Times New Roman"/>
                <w:color w:val="000000"/>
                <w:kern w:val="0"/>
                <w:sz w:val="22"/>
              </w:rPr>
            </w:pPr>
          </w:p>
        </w:tc>
        <w:tc>
          <w:tcPr>
            <w:tcW w:w="2390" w:type="dxa"/>
            <w:noWrap/>
            <w:vAlign w:val="center"/>
          </w:tcPr>
          <w:p w14:paraId="621243E0">
            <w:pPr>
              <w:widowControl/>
              <w:jc w:val="center"/>
              <w:rPr>
                <w:rFonts w:ascii="Times New Roman" w:hAnsi="Times New Roman" w:eastAsia="仿宋" w:cs="Times New Roman"/>
                <w:color w:val="000000"/>
                <w:kern w:val="0"/>
                <w:sz w:val="22"/>
              </w:rPr>
            </w:pPr>
          </w:p>
        </w:tc>
      </w:tr>
    </w:tbl>
    <w:p w14:paraId="00402408">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985655">
    <w:pPr>
      <w:pStyle w:val="7"/>
      <w:framePr w:wrap="around" w:vAnchor="text" w:hAnchor="margin" w:xAlign="center" w:y="1"/>
      <w:rPr>
        <w:rStyle w:val="12"/>
      </w:rPr>
    </w:pPr>
    <w:r>
      <w:fldChar w:fldCharType="begin"/>
    </w:r>
    <w:r>
      <w:rPr>
        <w:rStyle w:val="12"/>
      </w:rPr>
      <w:instrText xml:space="preserve">PAGE  </w:instrText>
    </w:r>
    <w:r>
      <w:fldChar w:fldCharType="separate"/>
    </w:r>
    <w:r>
      <w:rPr>
        <w:rStyle w:val="12"/>
      </w:rPr>
      <w:t>8</w:t>
    </w:r>
    <w:r>
      <w:fldChar w:fldCharType="end"/>
    </w:r>
  </w:p>
  <w:p w14:paraId="02498908">
    <w:pPr>
      <w:pStyle w:val="7"/>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3218BE">
    <w:pPr>
      <w:pStyle w:val="7"/>
      <w:framePr w:wrap="around" w:vAnchor="text" w:hAnchor="margin" w:xAlign="center" w:y="1"/>
      <w:rPr>
        <w:rStyle w:val="12"/>
      </w:rPr>
    </w:pPr>
    <w:r>
      <w:fldChar w:fldCharType="begin"/>
    </w:r>
    <w:r>
      <w:rPr>
        <w:rStyle w:val="12"/>
      </w:rPr>
      <w:instrText xml:space="preserve">PAGE  </w:instrText>
    </w:r>
    <w:r>
      <w:fldChar w:fldCharType="end"/>
    </w:r>
  </w:p>
  <w:p w14:paraId="1B9341EA">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55A92F">
    <w:pPr>
      <w:pStyle w:val="7"/>
      <w:spacing w:before="48" w:after="48"/>
      <w:jc w:val="center"/>
    </w:pPr>
    <w:r>
      <w:fldChar w:fldCharType="begin"/>
    </w:r>
    <w:r>
      <w:instrText xml:space="preserve"> PAGE   \* MERGEFORMAT </w:instrText>
    </w:r>
    <w:r>
      <w:fldChar w:fldCharType="separate"/>
    </w:r>
    <w:r>
      <w:rPr>
        <w:lang w:val="zh-CN"/>
      </w:rPr>
      <w:t>-</w:t>
    </w:r>
    <w:r>
      <w:t xml:space="preserve"> 0 -</w:t>
    </w:r>
    <w:r>
      <w:fldChar w:fldCharType="end"/>
    </w:r>
  </w:p>
  <w:p w14:paraId="1B99ED95">
    <w:pPr>
      <w:pStyle w:val="7"/>
      <w:jc w:val="cen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AABF6E">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207273"/>
    <w:multiLevelType w:val="singleLevel"/>
    <w:tmpl w:val="8C20727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88D27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1">
    <w:name w:val="Default Paragraph Font"/>
    <w:semiHidden/>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table of authorities"/>
    <w:basedOn w:val="1"/>
    <w:next w:val="1"/>
    <w:unhideWhenUsed/>
    <w:qFormat/>
    <w:uiPriority w:val="99"/>
    <w:pPr>
      <w:ind w:left="420" w:leftChars="200"/>
    </w:pPr>
    <w:rPr>
      <w:rFonts w:ascii="Times New Roman" w:hAnsi="Times New Roman" w:eastAsia="宋体" w:cs="Times New Roman"/>
    </w:rPr>
  </w:style>
  <w:style w:type="paragraph" w:styleId="3">
    <w:name w:val="Normal Indent"/>
    <w:basedOn w:val="1"/>
    <w:qFormat/>
    <w:uiPriority w:val="0"/>
    <w:pPr>
      <w:adjustRightInd w:val="0"/>
      <w:spacing w:line="360" w:lineRule="atLeast"/>
      <w:ind w:firstLine="482"/>
      <w:textAlignment w:val="baseline"/>
    </w:pPr>
    <w:rPr>
      <w:rFonts w:ascii="Times New Roman" w:hAnsi="Times New Roman" w:eastAsia="宋体" w:cs="Times New Roman"/>
      <w:sz w:val="24"/>
      <w:szCs w:val="20"/>
    </w:rPr>
  </w:style>
  <w:style w:type="paragraph" w:styleId="4">
    <w:name w:val="Body Text"/>
    <w:basedOn w:val="1"/>
    <w:next w:val="5"/>
    <w:qFormat/>
    <w:uiPriority w:val="99"/>
    <w:pPr>
      <w:spacing w:after="120"/>
    </w:pPr>
    <w:rPr>
      <w:rFonts w:ascii="Times New Roman" w:hAnsi="Times New Roman" w:eastAsia="宋体" w:cs="Times New Roman"/>
      <w:szCs w:val="20"/>
    </w:rPr>
  </w:style>
  <w:style w:type="paragraph" w:styleId="5">
    <w:name w:val="Body Text Indent"/>
    <w:basedOn w:val="1"/>
    <w:qFormat/>
    <w:uiPriority w:val="0"/>
    <w:pPr>
      <w:spacing w:after="120"/>
      <w:ind w:left="420" w:leftChars="200"/>
    </w:pPr>
  </w:style>
  <w:style w:type="paragraph" w:styleId="6">
    <w:name w:val="Plain Text"/>
    <w:basedOn w:val="1"/>
    <w:qFormat/>
    <w:uiPriority w:val="0"/>
    <w:pPr>
      <w:spacing w:line="580" w:lineRule="exact"/>
      <w:ind w:right="-197" w:firstLine="560" w:firstLineChars="200"/>
    </w:pPr>
    <w:rPr>
      <w:rFonts w:ascii="黑体" w:hAnsi="Courier New" w:eastAsia="黑体" w:cs="Times New Roman"/>
      <w:sz w:val="28"/>
    </w:rPr>
  </w:style>
  <w:style w:type="paragraph" w:styleId="7">
    <w:name w:val="footer"/>
    <w:basedOn w:val="1"/>
    <w:qFormat/>
    <w:uiPriority w:val="99"/>
    <w:pPr>
      <w:tabs>
        <w:tab w:val="center" w:pos="4153"/>
        <w:tab w:val="right" w:pos="8306"/>
      </w:tabs>
      <w:snapToGrid w:val="0"/>
      <w:jc w:val="left"/>
    </w:pPr>
    <w:rPr>
      <w:sz w:val="18"/>
      <w:szCs w:val="18"/>
    </w:rPr>
  </w:style>
  <w:style w:type="paragraph" w:styleId="8">
    <w:name w:val="header"/>
    <w:basedOn w:val="1"/>
    <w:qFormat/>
    <w:uiPriority w:val="0"/>
    <w:pPr>
      <w:tabs>
        <w:tab w:val="center" w:pos="4153"/>
        <w:tab w:val="right" w:pos="8306"/>
      </w:tabs>
      <w:snapToGrid w:val="0"/>
      <w:jc w:val="center"/>
    </w:pPr>
    <w:rPr>
      <w:sz w:val="18"/>
      <w:szCs w:val="18"/>
    </w:rPr>
  </w:style>
  <w:style w:type="paragraph" w:styleId="9">
    <w:name w:val="Normal (Web)"/>
    <w:basedOn w:val="1"/>
    <w:qFormat/>
    <w:uiPriority w:val="0"/>
    <w:pPr>
      <w:spacing w:beforeAutospacing="1" w:afterAutospacing="1"/>
      <w:jc w:val="left"/>
    </w:pPr>
    <w:rPr>
      <w:rFonts w:cs="Times New Roman"/>
      <w:kern w:val="0"/>
      <w:sz w:val="24"/>
    </w:rPr>
  </w:style>
  <w:style w:type="character" w:styleId="12">
    <w:name w:val="page number"/>
    <w:qFormat/>
    <w:uiPriority w:val="0"/>
  </w:style>
  <w:style w:type="paragraph" w:customStyle="1" w:styleId="13">
    <w:name w:val="正文（缩进）"/>
    <w:basedOn w:val="1"/>
    <w:next w:val="14"/>
    <w:qFormat/>
    <w:uiPriority w:val="0"/>
    <w:pPr>
      <w:autoSpaceDE w:val="0"/>
      <w:autoSpaceDN w:val="0"/>
      <w:spacing w:line="360" w:lineRule="auto"/>
      <w:ind w:firstLine="200" w:firstLineChars="200"/>
    </w:pPr>
    <w:rPr>
      <w:rFonts w:ascii="Times New Roman" w:hAnsi="Times New Roman" w:eastAsia="宋体" w:cs="Times New Roman"/>
      <w:szCs w:val="28"/>
    </w:rPr>
  </w:style>
  <w:style w:type="paragraph" w:customStyle="1" w:styleId="14">
    <w:name w:val="Char Char Char Char Char Char Char Char Char"/>
    <w:basedOn w:val="1"/>
    <w:next w:val="1"/>
    <w:qFormat/>
    <w:uiPriority w:val="0"/>
    <w:pPr>
      <w:ind w:left="360" w:firstLine="5784"/>
    </w:pPr>
    <w:rPr>
      <w:rFonts w:ascii="Times New Roman" w:hAnsi="Times New Roman" w:eastAsia="宋体" w:cs="Times New Roman"/>
    </w:rPr>
  </w:style>
  <w:style w:type="character" w:customStyle="1" w:styleId="15">
    <w:name w:val="正文1"/>
    <w:qFormat/>
    <w:uiPriority w:val="99"/>
    <w:rPr>
      <w:rFonts w:ascii="宋体" w:hAnsi="宋体"/>
      <w:color w:val="00000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2026-10-21T02:32:45Z</dcterms:created>
  <dc:creator>User</dc:creator>
  <cp:lastModifiedBy>阚睿</cp:lastModifiedBy>
  <dcterms:modified xsi:type="dcterms:W3CDTF">2026-10-21T02:33:06Z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eyJoZGlkIjoiMjUwMmMyMGU1YjQyYjcwMmVhYzcyZTI2NDFhNmQzOTIiLCJ1c2VySWQiOiIxNjUyNjE5ODM1In0=</vt:lpwstr>
  </property>
  <property fmtid="{D5CDD505-2E9C-101B-9397-08002B2CF9AE}" pid="4" name="ICV">
    <vt:lpwstr>123186869C4741858BF5D7885FA20328_12</vt:lpwstr>
  </property>
</Properties>
</file>